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50D" w:rsidRPr="00325DC5" w:rsidRDefault="0095750D" w:rsidP="004B60FA">
      <w:pPr>
        <w:spacing w:after="0" w:line="240" w:lineRule="auto"/>
        <w:jc w:val="both"/>
        <w:rPr>
          <w:rFonts w:ascii="Times New Roman" w:eastAsia="Times New Roman" w:hAnsi="Times New Roman" w:cs="Times New Roman"/>
          <w:sz w:val="24"/>
          <w:szCs w:val="24"/>
          <w:lang w:eastAsia="ru-RU"/>
        </w:rPr>
      </w:pPr>
    </w:p>
    <w:p w:rsidR="00BE1984" w:rsidRPr="00325DC5" w:rsidRDefault="00BE1984" w:rsidP="00BE1984">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val="en-US" w:eastAsia="ru-RU"/>
        </w:rPr>
        <w:t xml:space="preserve">                                                             </w:t>
      </w:r>
      <w:r w:rsidRPr="00325DC5">
        <w:rPr>
          <w:rFonts w:ascii="Times New Roman" w:eastAsia="Times New Roman" w:hAnsi="Times New Roman" w:cs="Times New Roman"/>
          <w:sz w:val="24"/>
          <w:szCs w:val="24"/>
          <w:lang w:eastAsia="ru-RU"/>
        </w:rPr>
        <w:t>ЗМІ</w:t>
      </w:r>
      <w:proofErr w:type="gramStart"/>
      <w:r w:rsidRPr="00325DC5">
        <w:rPr>
          <w:rFonts w:ascii="Times New Roman" w:eastAsia="Times New Roman" w:hAnsi="Times New Roman" w:cs="Times New Roman"/>
          <w:sz w:val="24"/>
          <w:szCs w:val="24"/>
          <w:lang w:eastAsia="ru-RU"/>
        </w:rPr>
        <w:t>СТ</w:t>
      </w:r>
      <w:proofErr w:type="gramEnd"/>
    </w:p>
    <w:p w:rsidR="00BE1984" w:rsidRPr="00325DC5" w:rsidRDefault="00BE1984" w:rsidP="00BE1984">
      <w:pPr>
        <w:spacing w:after="0" w:line="240" w:lineRule="auto"/>
        <w:jc w:val="both"/>
        <w:rPr>
          <w:rFonts w:ascii="Times New Roman" w:eastAsia="Times New Roman" w:hAnsi="Times New Roman" w:cs="Times New Roman"/>
          <w:sz w:val="24"/>
          <w:szCs w:val="24"/>
          <w:lang w:eastAsia="ru-RU"/>
        </w:rPr>
      </w:pPr>
    </w:p>
    <w:tbl>
      <w:tblPr>
        <w:tblW w:w="9330" w:type="dxa"/>
        <w:tblCellMar>
          <w:top w:w="60" w:type="dxa"/>
          <w:left w:w="60" w:type="dxa"/>
          <w:bottom w:w="60" w:type="dxa"/>
          <w:right w:w="60" w:type="dxa"/>
        </w:tblCellMar>
        <w:tblLook w:val="04A0" w:firstRow="1" w:lastRow="0" w:firstColumn="1" w:lastColumn="0" w:noHBand="0" w:noVBand="1"/>
      </w:tblPr>
      <w:tblGrid>
        <w:gridCol w:w="8161"/>
        <w:gridCol w:w="1169"/>
      </w:tblGrid>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1. </w:t>
            </w:r>
            <w:proofErr w:type="gramStart"/>
            <w:r w:rsidRPr="00325DC5">
              <w:rPr>
                <w:rFonts w:ascii="Times New Roman" w:eastAsia="Times New Roman" w:hAnsi="Times New Roman" w:cs="Times New Roman"/>
                <w:sz w:val="24"/>
                <w:szCs w:val="24"/>
                <w:lang w:eastAsia="ru-RU"/>
              </w:rPr>
              <w:t>Вступ</w:t>
            </w:r>
            <w:proofErr w:type="gramEnd"/>
            <w:r w:rsidRPr="00325DC5">
              <w:rPr>
                <w:rFonts w:ascii="Times New Roman" w:eastAsia="Times New Roman" w:hAnsi="Times New Roman" w:cs="Times New Roman"/>
                <w:sz w:val="24"/>
                <w:szCs w:val="24"/>
                <w:lang w:eastAsia="ru-RU"/>
              </w:rPr>
              <w:t xml:space="preserve">                                                                                               </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2. Організаційна робота                                                                      </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3. Комунікація з громадськістю                                                         </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4. Економіка та інвестиційна політика</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5. Контроль за додержанням законодавства про працю</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t>6. Бюджет громади</w:t>
            </w:r>
          </w:p>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7. Публічні закупі</w:t>
            </w:r>
            <w:proofErr w:type="gramStart"/>
            <w:r w:rsidRPr="00325DC5">
              <w:rPr>
                <w:rFonts w:ascii="Times New Roman" w:eastAsia="Times New Roman" w:hAnsi="Times New Roman" w:cs="Times New Roman"/>
                <w:sz w:val="24"/>
                <w:szCs w:val="24"/>
                <w:lang w:eastAsia="ru-RU"/>
              </w:rPr>
              <w:t>вл</w:t>
            </w:r>
            <w:proofErr w:type="gramEnd"/>
            <w:r w:rsidRPr="00325DC5">
              <w:rPr>
                <w:rFonts w:ascii="Times New Roman" w:eastAsia="Times New Roman" w:hAnsi="Times New Roman" w:cs="Times New Roman"/>
                <w:sz w:val="24"/>
                <w:szCs w:val="24"/>
                <w:lang w:eastAsia="ru-RU"/>
              </w:rPr>
              <w:t>і</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8. </w:t>
            </w:r>
            <w:proofErr w:type="gramStart"/>
            <w:r w:rsidRPr="00325DC5">
              <w:rPr>
                <w:rFonts w:ascii="Times New Roman" w:eastAsia="Times New Roman" w:hAnsi="Times New Roman" w:cs="Times New Roman"/>
                <w:sz w:val="24"/>
                <w:szCs w:val="24"/>
                <w:lang w:eastAsia="ru-RU"/>
              </w:rPr>
              <w:t>Соц</w:t>
            </w:r>
            <w:proofErr w:type="gramEnd"/>
            <w:r w:rsidRPr="00325DC5">
              <w:rPr>
                <w:rFonts w:ascii="Times New Roman" w:eastAsia="Times New Roman" w:hAnsi="Times New Roman" w:cs="Times New Roman"/>
                <w:sz w:val="24"/>
                <w:szCs w:val="24"/>
                <w:lang w:eastAsia="ru-RU"/>
              </w:rPr>
              <w:t xml:space="preserve">іальний захист населення                                                         </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9. Надання </w:t>
            </w:r>
            <w:proofErr w:type="gramStart"/>
            <w:r w:rsidRPr="00325DC5">
              <w:rPr>
                <w:rFonts w:ascii="Times New Roman" w:eastAsia="Times New Roman" w:hAnsi="Times New Roman" w:cs="Times New Roman"/>
                <w:sz w:val="24"/>
                <w:szCs w:val="24"/>
                <w:lang w:eastAsia="ru-RU"/>
              </w:rPr>
              <w:t>адм</w:t>
            </w:r>
            <w:proofErr w:type="gramEnd"/>
            <w:r w:rsidRPr="00325DC5">
              <w:rPr>
                <w:rFonts w:ascii="Times New Roman" w:eastAsia="Times New Roman" w:hAnsi="Times New Roman" w:cs="Times New Roman"/>
                <w:sz w:val="24"/>
                <w:szCs w:val="24"/>
                <w:lang w:eastAsia="ru-RU"/>
              </w:rPr>
              <w:t xml:space="preserve">іністративних послуг                                               </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10. Діяльність комунальних </w:t>
            </w:r>
            <w:proofErr w:type="gramStart"/>
            <w:r w:rsidRPr="00325DC5">
              <w:rPr>
                <w:rFonts w:ascii="Times New Roman" w:eastAsia="Times New Roman" w:hAnsi="Times New Roman" w:cs="Times New Roman"/>
                <w:sz w:val="24"/>
                <w:szCs w:val="24"/>
                <w:lang w:eastAsia="ru-RU"/>
              </w:rPr>
              <w:t>п</w:t>
            </w:r>
            <w:proofErr w:type="gramEnd"/>
            <w:r w:rsidRPr="00325DC5">
              <w:rPr>
                <w:rFonts w:ascii="Times New Roman" w:eastAsia="Times New Roman" w:hAnsi="Times New Roman" w:cs="Times New Roman"/>
                <w:sz w:val="24"/>
                <w:szCs w:val="24"/>
                <w:lang w:eastAsia="ru-RU"/>
              </w:rPr>
              <w:t>ідприємств міської ради                      </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11. </w:t>
            </w:r>
            <w:proofErr w:type="gramStart"/>
            <w:r w:rsidRPr="00325DC5">
              <w:rPr>
                <w:rFonts w:ascii="Times New Roman" w:eastAsia="Times New Roman" w:hAnsi="Times New Roman" w:cs="Times New Roman"/>
                <w:sz w:val="24"/>
                <w:szCs w:val="24"/>
                <w:lang w:eastAsia="ru-RU"/>
              </w:rPr>
              <w:t>Арх</w:t>
            </w:r>
            <w:proofErr w:type="gramEnd"/>
            <w:r w:rsidRPr="00325DC5">
              <w:rPr>
                <w:rFonts w:ascii="Times New Roman" w:eastAsia="Times New Roman" w:hAnsi="Times New Roman" w:cs="Times New Roman"/>
                <w:sz w:val="24"/>
                <w:szCs w:val="24"/>
                <w:lang w:eastAsia="ru-RU"/>
              </w:rPr>
              <w:t xml:space="preserve">ітектура та містобудування                                                    </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12. Земельні відносини                                                                       </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13. Цивільний захист населення                                          </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14. Функціонування і розвиток освіти                                                </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15.Культурно-мистецьке життя, розвиток туризму</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16. Первинна </w:t>
            </w:r>
            <w:proofErr w:type="gramStart"/>
            <w:r w:rsidRPr="00325DC5">
              <w:rPr>
                <w:rFonts w:ascii="Times New Roman" w:eastAsia="Times New Roman" w:hAnsi="Times New Roman" w:cs="Times New Roman"/>
                <w:sz w:val="24"/>
                <w:szCs w:val="24"/>
                <w:lang w:eastAsia="ru-RU"/>
              </w:rPr>
              <w:t>медико-сан</w:t>
            </w:r>
            <w:proofErr w:type="gramEnd"/>
            <w:r w:rsidRPr="00325DC5">
              <w:rPr>
                <w:rFonts w:ascii="Times New Roman" w:eastAsia="Times New Roman" w:hAnsi="Times New Roman" w:cs="Times New Roman"/>
                <w:sz w:val="24"/>
                <w:szCs w:val="24"/>
                <w:lang w:eastAsia="ru-RU"/>
              </w:rPr>
              <w:t xml:space="preserve">ітарна допомога населенню                   </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17. Фізична культура і спорт                                                         </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18. Відпочинок та оздоровлення дітей                                      </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r w:rsidR="00BE1984" w:rsidRPr="00325DC5" w:rsidTr="00FA5AA2">
        <w:tc>
          <w:tcPr>
            <w:tcW w:w="8160"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19. Захист прав дітей</w:t>
            </w:r>
          </w:p>
        </w:tc>
        <w:tc>
          <w:tcPr>
            <w:tcW w:w="1169" w:type="dxa"/>
            <w:shd w:val="clear" w:color="auto" w:fill="auto"/>
          </w:tcPr>
          <w:p w:rsidR="00BE1984" w:rsidRPr="00325DC5" w:rsidRDefault="00BE1984" w:rsidP="00FA5AA2">
            <w:pPr>
              <w:spacing w:after="0" w:line="240" w:lineRule="auto"/>
              <w:jc w:val="both"/>
              <w:rPr>
                <w:rFonts w:ascii="Times New Roman" w:eastAsia="Times New Roman" w:hAnsi="Times New Roman" w:cs="Times New Roman"/>
                <w:sz w:val="24"/>
                <w:szCs w:val="24"/>
                <w:lang w:eastAsia="ru-RU"/>
              </w:rPr>
            </w:pPr>
          </w:p>
        </w:tc>
      </w:tr>
    </w:tbl>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BE1984" w:rsidRPr="00325DC5" w:rsidRDefault="00BE1984" w:rsidP="004B60FA">
      <w:pPr>
        <w:spacing w:after="0" w:line="240" w:lineRule="auto"/>
        <w:ind w:left="1647"/>
        <w:jc w:val="both"/>
        <w:rPr>
          <w:rFonts w:ascii="Times New Roman" w:eastAsia="Times New Roman" w:hAnsi="Times New Roman" w:cs="Times New Roman"/>
          <w:color w:val="000000" w:themeColor="text1"/>
          <w:sz w:val="24"/>
          <w:szCs w:val="24"/>
          <w:lang w:eastAsia="ru-RU"/>
        </w:rPr>
      </w:pPr>
    </w:p>
    <w:p w:rsidR="000F103B" w:rsidRDefault="000F103B">
      <w:pPr>
        <w:spacing w:after="0" w:line="240" w:lineRule="auto"/>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br w:type="page"/>
      </w:r>
    </w:p>
    <w:p w:rsidR="0095750D" w:rsidRDefault="003B0107" w:rsidP="004B60FA">
      <w:pPr>
        <w:spacing w:after="0" w:line="240" w:lineRule="auto"/>
        <w:ind w:left="1647"/>
        <w:jc w:val="both"/>
        <w:rPr>
          <w:rFonts w:ascii="Times New Roman" w:eastAsia="Times New Roman" w:hAnsi="Times New Roman" w:cs="Times New Roman"/>
          <w:color w:val="000000" w:themeColor="text1"/>
          <w:sz w:val="24"/>
          <w:szCs w:val="24"/>
          <w:lang w:val="uk-UA" w:eastAsia="ru-RU"/>
        </w:rPr>
      </w:pPr>
      <w:proofErr w:type="gramStart"/>
      <w:r w:rsidRPr="00325DC5">
        <w:rPr>
          <w:rFonts w:ascii="Times New Roman" w:eastAsia="Times New Roman" w:hAnsi="Times New Roman" w:cs="Times New Roman"/>
          <w:color w:val="000000" w:themeColor="text1"/>
          <w:sz w:val="24"/>
          <w:szCs w:val="24"/>
          <w:lang w:eastAsia="ru-RU"/>
        </w:rPr>
        <w:lastRenderedPageBreak/>
        <w:t>ВСТУП</w:t>
      </w:r>
      <w:proofErr w:type="gramEnd"/>
    </w:p>
    <w:p w:rsidR="00532898" w:rsidRPr="00532898" w:rsidRDefault="00532898" w:rsidP="004B60FA">
      <w:pPr>
        <w:spacing w:after="0" w:line="240" w:lineRule="auto"/>
        <w:ind w:left="1647"/>
        <w:jc w:val="both"/>
        <w:rPr>
          <w:rFonts w:ascii="Times New Roman" w:eastAsia="Times New Roman" w:hAnsi="Times New Roman" w:cs="Times New Roman"/>
          <w:color w:val="000000" w:themeColor="text1"/>
          <w:sz w:val="24"/>
          <w:szCs w:val="24"/>
          <w:lang w:val="uk-UA" w:eastAsia="ru-RU"/>
        </w:rPr>
      </w:pPr>
    </w:p>
    <w:p w:rsidR="0095750D" w:rsidRPr="00325DC5" w:rsidRDefault="003B0107" w:rsidP="004B60FA">
      <w:pPr>
        <w:spacing w:after="0" w:line="240" w:lineRule="auto"/>
        <w:ind w:firstLine="567"/>
        <w:jc w:val="both"/>
        <w:rPr>
          <w:rFonts w:ascii="Times New Roman" w:hAnsi="Times New Roman" w:cs="Times New Roman"/>
          <w:color w:val="000000" w:themeColor="text1"/>
          <w:sz w:val="24"/>
          <w:szCs w:val="24"/>
        </w:rPr>
      </w:pPr>
      <w:r w:rsidRPr="00325DC5">
        <w:rPr>
          <w:rFonts w:ascii="Times New Roman" w:eastAsia="Times New Roman" w:hAnsi="Times New Roman" w:cs="Times New Roman"/>
          <w:b/>
          <w:bCs/>
          <w:color w:val="000000" w:themeColor="text1"/>
          <w:sz w:val="24"/>
          <w:szCs w:val="24"/>
          <w:lang w:val="uk-UA" w:eastAsia="ru-RU"/>
        </w:rPr>
        <w:t xml:space="preserve">Шановні депутати та запрошені! </w:t>
      </w:r>
    </w:p>
    <w:p w:rsidR="0095750D" w:rsidRPr="00325DC5" w:rsidRDefault="003B0107" w:rsidP="004B60FA">
      <w:pPr>
        <w:spacing w:after="0" w:line="240" w:lineRule="auto"/>
        <w:ind w:firstLine="567"/>
        <w:jc w:val="both"/>
        <w:rPr>
          <w:rFonts w:ascii="Times New Roman" w:hAnsi="Times New Roman" w:cs="Times New Roman"/>
          <w:color w:val="000000" w:themeColor="text1"/>
          <w:sz w:val="24"/>
          <w:szCs w:val="24"/>
          <w:lang w:val="uk-UA"/>
        </w:rPr>
      </w:pPr>
      <w:r w:rsidRPr="00325DC5">
        <w:rPr>
          <w:rFonts w:ascii="Times New Roman" w:eastAsia="Times New Roman" w:hAnsi="Times New Roman" w:cs="Times New Roman"/>
          <w:color w:val="000000" w:themeColor="text1"/>
          <w:sz w:val="24"/>
          <w:szCs w:val="24"/>
          <w:lang w:val="uk-UA" w:eastAsia="ru-RU"/>
        </w:rPr>
        <w:t>Відповідно до Закону України «Про місцеве самоврядування в Україні»  звітую  про роботу виконавчих органів  Дунаєвецької міської ради у 2019 році.</w:t>
      </w:r>
    </w:p>
    <w:p w:rsidR="0095750D" w:rsidRPr="00325DC5" w:rsidRDefault="003B0107" w:rsidP="004B60FA">
      <w:pPr>
        <w:spacing w:after="0" w:line="240" w:lineRule="auto"/>
        <w:ind w:firstLine="567"/>
        <w:jc w:val="both"/>
        <w:rPr>
          <w:rFonts w:ascii="Times New Roman" w:eastAsia="Times New Roman" w:hAnsi="Times New Roman" w:cs="Times New Roman"/>
          <w:color w:val="000000" w:themeColor="text1"/>
          <w:sz w:val="24"/>
          <w:szCs w:val="24"/>
          <w:lang w:val="uk-UA" w:eastAsia="ru-RU"/>
        </w:rPr>
      </w:pPr>
      <w:r w:rsidRPr="00325DC5">
        <w:rPr>
          <w:rFonts w:ascii="Times New Roman" w:eastAsia="Times New Roman" w:hAnsi="Times New Roman" w:cs="Times New Roman"/>
          <w:color w:val="000000" w:themeColor="text1"/>
          <w:sz w:val="24"/>
          <w:szCs w:val="24"/>
          <w:lang w:val="uk-UA" w:eastAsia="ru-RU"/>
        </w:rPr>
        <w:t>Ми пережили непростий рік: президентські та парламентські вибори, глобальні державні перетворення, і все це – на фоні неоголошеної, але реальної війни. Суттєва підтримка з боку держави, командна робота фахівців міської ради, виважені рішення депутатського корпусу та активність мешканців сприяли розбудові самодостатньої, конкурентоспроможної громади.</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 xml:space="preserve"> </w:t>
      </w:r>
      <w:r w:rsidRPr="00325DC5">
        <w:rPr>
          <w:rFonts w:ascii="Times New Roman" w:eastAsia="Times New Roman" w:hAnsi="Times New Roman" w:cs="Times New Roman"/>
          <w:sz w:val="24"/>
          <w:szCs w:val="24"/>
          <w:lang w:eastAsia="ru-RU"/>
        </w:rPr>
        <w:t> </w:t>
      </w:r>
      <w:r w:rsidRPr="00325DC5">
        <w:rPr>
          <w:rFonts w:ascii="Times New Roman" w:eastAsia="Times New Roman" w:hAnsi="Times New Roman" w:cs="Times New Roman"/>
          <w:sz w:val="24"/>
          <w:szCs w:val="24"/>
          <w:lang w:val="uk-UA" w:eastAsia="ru-RU"/>
        </w:rPr>
        <w:t xml:space="preserve"> </w:t>
      </w:r>
      <w:r w:rsidRPr="00325DC5">
        <w:rPr>
          <w:rFonts w:ascii="Times New Roman" w:eastAsia="Times New Roman" w:hAnsi="Times New Roman" w:cs="Times New Roman"/>
          <w:sz w:val="24"/>
          <w:szCs w:val="24"/>
          <w:lang w:eastAsia="ru-RU"/>
        </w:rPr>
        <w:t>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2. ОРГАНІЗАЦІЙНА РОБОТА    </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t>       </w:t>
      </w:r>
      <w:r w:rsidRPr="00325DC5">
        <w:rPr>
          <w:rFonts w:ascii="Times New Roman" w:eastAsia="Times New Roman" w:hAnsi="Times New Roman" w:cs="Times New Roman"/>
          <w:sz w:val="24"/>
          <w:szCs w:val="24"/>
          <w:lang w:val="uk-UA" w:eastAsia="ru-RU"/>
        </w:rPr>
        <w:t xml:space="preserve">Дунаєвецька міська рада VII скликання проводить свою роботу сесійно. У 2019 році скликано 16 сесій, з них 5 чергових та 11 позачергових пленарних засідань, розглянуто 758 питань, по яких прийнято 701 рішення. </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Відповідно до пункту 2 статті 35 Регламенту Дунаєвецької міської ради голосування на сесії проводиться поіменно, за допомогою системи електронного поіменного голосування «Голос-UA». Поіменне голосування  дає можливість виборцям отримувати точну інформацію про діяльність депутатів. Усі результати голосування у день сесії публікуються на офіційному веб-сайті міської ради, а в паперовому варіанті вони є невід’ємною частиною протоколу сесії.</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Законом України «Про статус депутатів місцевих рад» передбачена можливість подачі депутатом звернень і запитів при здійсненні повноважень у міській раді та у виборчому окрузі. У 2019 рік надійшло 6 депутатських звернень. Усі звернення розглянуто, відповіді надано. Здебільшого у депутатських зверненнях порушуються питання житлово-комунального господарства (ремонт доріг та тротуарів, освітлення вулиць, благоустрій територій, встановлення дитячих майданчиків), питання фінансового характеру.</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Протягом 2019 року організовано та проведено 14 громадських обговорень.</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 xml:space="preserve">Проведено 21 спільне та 25 профільних засідань постійних комісій. </w:t>
      </w:r>
    </w:p>
    <w:p w:rsidR="009B06CC" w:rsidRPr="00325DC5" w:rsidRDefault="009B06CC"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uk-UA"/>
        </w:rPr>
        <w:t xml:space="preserve">Рішенням шістдесят третьої (позачергової) сесії міської ради VІІ скликання від 20.12.2019 р. №9-63/2019 «Про створення депутатської групи «Міжфракційне депутатське об’єднання  «Рівні можливості» Дунаєвецької ОТГ» створено групу жінок депутаток у складі 8 осіб.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До складу виконавчого комітету міської ради входять 52 особи. Відповідно до своїх повноважень виконавчим комітетом проведено 14 засідань, прийнято 204 рішення виконкому.</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Від початку року міським головою видано 485  розпоряджень з о</w:t>
      </w:r>
      <w:r w:rsidR="009B06CC" w:rsidRPr="00325DC5">
        <w:rPr>
          <w:rFonts w:ascii="Times New Roman" w:eastAsia="Times New Roman" w:hAnsi="Times New Roman" w:cs="Times New Roman"/>
          <w:sz w:val="24"/>
          <w:szCs w:val="24"/>
          <w:lang w:val="uk-UA" w:eastAsia="ru-RU"/>
        </w:rPr>
        <w:t>сновної діяльності,</w:t>
      </w:r>
      <w:r w:rsidR="009B06CC" w:rsidRPr="00325DC5">
        <w:rPr>
          <w:rFonts w:ascii="Times New Roman" w:eastAsia="Times New Roman" w:hAnsi="Times New Roman" w:cs="Times New Roman"/>
          <w:sz w:val="24"/>
          <w:szCs w:val="24"/>
          <w:lang w:eastAsia="ru-RU"/>
        </w:rPr>
        <w:t xml:space="preserve"> 139</w:t>
      </w:r>
      <w:r w:rsidR="009B06CC" w:rsidRPr="00325DC5">
        <w:rPr>
          <w:rFonts w:ascii="Times New Roman" w:eastAsia="Times New Roman" w:hAnsi="Times New Roman" w:cs="Times New Roman"/>
          <w:sz w:val="24"/>
          <w:szCs w:val="24"/>
          <w:lang w:val="uk-UA" w:eastAsia="ru-RU"/>
        </w:rPr>
        <w:t xml:space="preserve"> розпоряджень міського голови </w:t>
      </w:r>
      <w:r w:rsidR="009B06CC" w:rsidRPr="00325DC5">
        <w:rPr>
          <w:rFonts w:ascii="Times New Roman" w:eastAsia="Times New Roman" w:hAnsi="Times New Roman" w:cs="Times New Roman"/>
          <w:sz w:val="24"/>
          <w:szCs w:val="24"/>
          <w:lang w:eastAsia="ru-RU"/>
        </w:rPr>
        <w:t>з питань особового складу, 201 - про відпустки та 158 про відрядження.</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Документообіг (вхідна та вихідна кореспонденція) за 12 місяців склав 7007 документів, що на 345 листів більше, ніж за аналогічний період минулого року, з них: 4022 документів вхідної та 2985 вихідної кореспонденції.</w:t>
      </w:r>
    </w:p>
    <w:p w:rsidR="0095750D" w:rsidRPr="00325DC5" w:rsidRDefault="003B0107" w:rsidP="004B60F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roofErr w:type="gramStart"/>
      <w:r w:rsidRPr="00325DC5">
        <w:rPr>
          <w:rFonts w:ascii="Times New Roman" w:eastAsia="Times New Roman" w:hAnsi="Times New Roman" w:cs="Times New Roman"/>
          <w:color w:val="000000"/>
          <w:sz w:val="24"/>
          <w:szCs w:val="24"/>
          <w:lang w:eastAsia="ru-RU"/>
        </w:rPr>
        <w:t>З</w:t>
      </w:r>
      <w:proofErr w:type="gramEnd"/>
      <w:r w:rsidRPr="00325DC5">
        <w:rPr>
          <w:rFonts w:ascii="Times New Roman" w:eastAsia="Times New Roman" w:hAnsi="Times New Roman" w:cs="Times New Roman"/>
          <w:color w:val="000000"/>
          <w:sz w:val="24"/>
          <w:szCs w:val="24"/>
          <w:lang w:eastAsia="ru-RU"/>
        </w:rPr>
        <w:t xml:space="preserve"> січня по жовтень 2019 року проведено 8 конкурсів на заміщення 8 вакантних посад, в яких взяли участь 14 осіб. </w:t>
      </w:r>
    </w:p>
    <w:p w:rsidR="0095750D" w:rsidRPr="00325DC5" w:rsidRDefault="003B0107" w:rsidP="004B60FA">
      <w:pPr>
        <w:shd w:val="clear" w:color="auto" w:fill="FFFFFF"/>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t xml:space="preserve">Чергові ранги присвоєно 5 посадовим особам, </w:t>
      </w:r>
      <w:r w:rsidRPr="00325DC5">
        <w:rPr>
          <w:rFonts w:ascii="Times New Roman" w:eastAsia="Times New Roman" w:hAnsi="Times New Roman" w:cs="Times New Roman"/>
          <w:color w:val="000000"/>
          <w:sz w:val="24"/>
          <w:szCs w:val="24"/>
          <w:lang w:eastAsia="ru-RU"/>
        </w:rPr>
        <w:t xml:space="preserve">9 посадовим особам </w:t>
      </w:r>
      <w:proofErr w:type="gramStart"/>
      <w:r w:rsidRPr="00325DC5">
        <w:rPr>
          <w:rFonts w:ascii="Times New Roman" w:eastAsia="Times New Roman" w:hAnsi="Times New Roman" w:cs="Times New Roman"/>
          <w:color w:val="000000"/>
          <w:sz w:val="24"/>
          <w:szCs w:val="24"/>
          <w:lang w:eastAsia="ru-RU"/>
        </w:rPr>
        <w:t>п</w:t>
      </w:r>
      <w:proofErr w:type="gramEnd"/>
      <w:r w:rsidRPr="00325DC5">
        <w:rPr>
          <w:rFonts w:ascii="Times New Roman" w:eastAsia="Times New Roman" w:hAnsi="Times New Roman" w:cs="Times New Roman"/>
          <w:color w:val="000000"/>
          <w:sz w:val="24"/>
          <w:szCs w:val="24"/>
          <w:lang w:eastAsia="ru-RU"/>
        </w:rPr>
        <w:t>ідвищено надбавку за вислугу років. Звільнено із займаних посад 11 осіб.</w:t>
      </w:r>
    </w:p>
    <w:p w:rsidR="0095750D" w:rsidRPr="00325DC5" w:rsidRDefault="003B0107" w:rsidP="004B60FA">
      <w:pPr>
        <w:shd w:val="clear" w:color="auto" w:fill="FFFFFF"/>
        <w:spacing w:after="0" w:line="240" w:lineRule="auto"/>
        <w:ind w:firstLine="567"/>
        <w:jc w:val="both"/>
        <w:rPr>
          <w:rFonts w:ascii="Times New Roman" w:eastAsia="Times New Roman" w:hAnsi="Times New Roman" w:cs="Times New Roman"/>
          <w:color w:val="000000"/>
          <w:sz w:val="24"/>
          <w:szCs w:val="24"/>
          <w:lang w:val="uk-UA" w:eastAsia="ru-RU"/>
        </w:rPr>
      </w:pPr>
      <w:r w:rsidRPr="00325DC5">
        <w:rPr>
          <w:rFonts w:ascii="Times New Roman" w:eastAsia="Times New Roman" w:hAnsi="Times New Roman" w:cs="Times New Roman"/>
          <w:color w:val="000000"/>
          <w:sz w:val="24"/>
          <w:szCs w:val="24"/>
          <w:lang w:eastAsia="ru-RU"/>
        </w:rPr>
        <w:t xml:space="preserve">Станом на 31.12.2019 у </w:t>
      </w:r>
      <w:proofErr w:type="gramStart"/>
      <w:r w:rsidRPr="00325DC5">
        <w:rPr>
          <w:rFonts w:ascii="Times New Roman" w:eastAsia="Times New Roman" w:hAnsi="Times New Roman" w:cs="Times New Roman"/>
          <w:color w:val="000000"/>
          <w:sz w:val="24"/>
          <w:szCs w:val="24"/>
          <w:lang w:eastAsia="ru-RU"/>
        </w:rPr>
        <w:t>м</w:t>
      </w:r>
      <w:proofErr w:type="gramEnd"/>
      <w:r w:rsidRPr="00325DC5">
        <w:rPr>
          <w:rFonts w:ascii="Times New Roman" w:eastAsia="Times New Roman" w:hAnsi="Times New Roman" w:cs="Times New Roman"/>
          <w:color w:val="000000"/>
          <w:sz w:val="24"/>
          <w:szCs w:val="24"/>
          <w:lang w:eastAsia="ru-RU"/>
        </w:rPr>
        <w:t xml:space="preserve">іській раді працює </w:t>
      </w:r>
      <w:r w:rsidRPr="00325DC5">
        <w:rPr>
          <w:rFonts w:ascii="Times New Roman" w:eastAsia="Times New Roman" w:hAnsi="Times New Roman" w:cs="Times New Roman"/>
          <w:sz w:val="24"/>
          <w:szCs w:val="24"/>
          <w:lang w:eastAsia="ru-RU"/>
        </w:rPr>
        <w:t>77 осіб</w:t>
      </w:r>
      <w:r w:rsidRPr="00325DC5">
        <w:rPr>
          <w:rFonts w:ascii="Times New Roman" w:eastAsia="Times New Roman" w:hAnsi="Times New Roman" w:cs="Times New Roman"/>
          <w:sz w:val="24"/>
          <w:szCs w:val="24"/>
          <w:lang w:val="uk-UA" w:eastAsia="ru-RU"/>
        </w:rPr>
        <w:t>.</w:t>
      </w:r>
    </w:p>
    <w:p w:rsidR="0095750D" w:rsidRPr="00325DC5" w:rsidRDefault="003B0107" w:rsidP="004B60FA">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color w:val="000000"/>
          <w:sz w:val="24"/>
          <w:szCs w:val="24"/>
          <w:lang w:val="uk-UA" w:eastAsia="ru-RU"/>
        </w:rPr>
        <w:t xml:space="preserve">Усі дані щодо вакантних посад у міській раді висвітлюються на вебсайті Дунаєвецької міської ради.  </w:t>
      </w:r>
      <w:r w:rsidRPr="00325DC5">
        <w:rPr>
          <w:rFonts w:ascii="Times New Roman" w:eastAsia="Times New Roman" w:hAnsi="Times New Roman" w:cs="Times New Roman"/>
          <w:sz w:val="24"/>
          <w:szCs w:val="24"/>
          <w:lang w:val="uk-UA" w:eastAsia="ru-RU"/>
        </w:rPr>
        <w:t xml:space="preserve"> </w:t>
      </w:r>
    </w:p>
    <w:p w:rsidR="0095750D" w:rsidRPr="00325DC5" w:rsidRDefault="003B0107" w:rsidP="004B60FA">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Протягом 2019 року 4 працівників нагороджено грамотою </w:t>
      </w:r>
      <w:proofErr w:type="gramStart"/>
      <w:r w:rsidRPr="00325DC5">
        <w:rPr>
          <w:rFonts w:ascii="Times New Roman" w:eastAsia="Times New Roman" w:hAnsi="Times New Roman" w:cs="Times New Roman"/>
          <w:sz w:val="24"/>
          <w:szCs w:val="24"/>
          <w:lang w:eastAsia="ru-RU"/>
        </w:rPr>
        <w:t>м</w:t>
      </w:r>
      <w:proofErr w:type="gramEnd"/>
      <w:r w:rsidRPr="00325DC5">
        <w:rPr>
          <w:rFonts w:ascii="Times New Roman" w:eastAsia="Times New Roman" w:hAnsi="Times New Roman" w:cs="Times New Roman"/>
          <w:sz w:val="24"/>
          <w:szCs w:val="24"/>
          <w:lang w:eastAsia="ru-RU"/>
        </w:rPr>
        <w:t>іського голови та 1 – Подякою.</w:t>
      </w:r>
      <w:bookmarkStart w:id="0" w:name="_GoBack"/>
      <w:bookmarkEnd w:id="0"/>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lastRenderedPageBreak/>
        <w:t xml:space="preserve">У структурі виконавчих органів міської ради налічується 4 управління, 1 відділ, 4 комунальних </w:t>
      </w:r>
      <w:proofErr w:type="gramStart"/>
      <w:r w:rsidRPr="00325DC5">
        <w:rPr>
          <w:rFonts w:ascii="Times New Roman" w:eastAsia="Times New Roman" w:hAnsi="Times New Roman" w:cs="Times New Roman"/>
          <w:sz w:val="24"/>
          <w:szCs w:val="24"/>
          <w:lang w:eastAsia="ru-RU"/>
        </w:rPr>
        <w:t>п</w:t>
      </w:r>
      <w:proofErr w:type="gramEnd"/>
      <w:r w:rsidRPr="00325DC5">
        <w:rPr>
          <w:rFonts w:ascii="Times New Roman" w:eastAsia="Times New Roman" w:hAnsi="Times New Roman" w:cs="Times New Roman"/>
          <w:sz w:val="24"/>
          <w:szCs w:val="24"/>
          <w:lang w:eastAsia="ru-RU"/>
        </w:rPr>
        <w:t>ідприємства, 7 установ, 5 закладів.</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t>В січн</w:t>
      </w:r>
      <w:proofErr w:type="gramStart"/>
      <w:r w:rsidRPr="00325DC5">
        <w:rPr>
          <w:rFonts w:ascii="Times New Roman" w:eastAsia="Times New Roman" w:hAnsi="Times New Roman" w:cs="Times New Roman"/>
          <w:sz w:val="24"/>
          <w:szCs w:val="24"/>
          <w:lang w:eastAsia="ru-RU"/>
        </w:rPr>
        <w:t>і-</w:t>
      </w:r>
      <w:proofErr w:type="gramEnd"/>
      <w:r w:rsidRPr="00325DC5">
        <w:rPr>
          <w:rFonts w:ascii="Times New Roman" w:eastAsia="Times New Roman" w:hAnsi="Times New Roman" w:cs="Times New Roman"/>
          <w:sz w:val="24"/>
          <w:szCs w:val="24"/>
          <w:lang w:eastAsia="ru-RU"/>
        </w:rPr>
        <w:t xml:space="preserve">лютому проведено щорічну оцінку </w:t>
      </w:r>
      <w:r w:rsidRPr="00325DC5">
        <w:rPr>
          <w:rFonts w:ascii="Times New Roman" w:eastAsia="Times New Roman" w:hAnsi="Times New Roman" w:cs="Times New Roman"/>
          <w:sz w:val="24"/>
          <w:szCs w:val="24"/>
          <w:lang w:val="uk-UA" w:eastAsia="ru-RU"/>
        </w:rPr>
        <w:t>в</w:t>
      </w:r>
      <w:r w:rsidRPr="00325DC5">
        <w:rPr>
          <w:rFonts w:ascii="Times New Roman" w:eastAsia="Times New Roman" w:hAnsi="Times New Roman" w:cs="Times New Roman"/>
          <w:sz w:val="24"/>
          <w:szCs w:val="24"/>
          <w:lang w:eastAsia="ru-RU"/>
        </w:rPr>
        <w:t xml:space="preserve">иконання покладених  обов’язків і </w:t>
      </w:r>
      <w:r w:rsidRPr="00325DC5">
        <w:rPr>
          <w:rFonts w:ascii="Times New Roman" w:eastAsia="Times New Roman" w:hAnsi="Times New Roman" w:cs="Times New Roman"/>
          <w:sz w:val="24"/>
          <w:szCs w:val="24"/>
          <w:lang w:val="uk-UA" w:eastAsia="ru-RU"/>
        </w:rPr>
        <w:t>завдань 21</w:t>
      </w:r>
      <w:r w:rsidRPr="00325DC5">
        <w:rPr>
          <w:rFonts w:ascii="Times New Roman" w:eastAsia="Times New Roman" w:hAnsi="Times New Roman" w:cs="Times New Roman"/>
          <w:sz w:val="24"/>
          <w:szCs w:val="24"/>
          <w:lang w:eastAsia="ru-RU"/>
        </w:rPr>
        <w:t>-ї посадової особи органу місцевого самоврядування.</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Посадові особи міської ради протягом року </w:t>
      </w:r>
      <w:proofErr w:type="gramStart"/>
      <w:r w:rsidRPr="00325DC5">
        <w:rPr>
          <w:rFonts w:ascii="Times New Roman" w:eastAsia="Times New Roman" w:hAnsi="Times New Roman" w:cs="Times New Roman"/>
          <w:sz w:val="24"/>
          <w:szCs w:val="24"/>
          <w:lang w:eastAsia="ru-RU"/>
        </w:rPr>
        <w:t>п</w:t>
      </w:r>
      <w:proofErr w:type="gramEnd"/>
      <w:r w:rsidRPr="00325DC5">
        <w:rPr>
          <w:rFonts w:ascii="Times New Roman" w:eastAsia="Times New Roman" w:hAnsi="Times New Roman" w:cs="Times New Roman"/>
          <w:sz w:val="24"/>
          <w:szCs w:val="24"/>
          <w:lang w:eastAsia="ru-RU"/>
        </w:rPr>
        <w:t>ідвищували свої професійні навички у Хмельницькому центрі перепідготовки та підвищення кваліфікації працівників органів державної влади, органів місцевого самоврядування, державних підприємств, установ та організацій, брали участь у виїзних семінарах та практикумах при Центрі розвитку місцевого самоврядування у м. Хмельницький.</w:t>
      </w:r>
    </w:p>
    <w:p w:rsidR="00DC276C" w:rsidRPr="00325DC5" w:rsidRDefault="00DC276C"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Працівники міської ради, керівники управлінь, установ, закладів та підприємств міської ради, відповідно до напрямку своєї роботи, зареєстровані на електронних платформах Асоціації ОТГ та мають змогу відслідковувати зміни у законодавстві відповідно до профілю роботи.</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У 2019 році юридичним відділом апарату міської ради  про</w:t>
      </w:r>
      <w:r w:rsidR="004653D2" w:rsidRPr="00325DC5">
        <w:rPr>
          <w:rFonts w:ascii="Times New Roman" w:eastAsia="Times New Roman" w:hAnsi="Times New Roman" w:cs="Times New Roman"/>
          <w:sz w:val="24"/>
          <w:szCs w:val="24"/>
          <w:lang w:val="uk-UA" w:eastAsia="ru-RU"/>
        </w:rPr>
        <w:t>ведено перевірку на відповідність законодавству 758</w:t>
      </w:r>
      <w:r w:rsidRPr="00325DC5">
        <w:rPr>
          <w:rFonts w:ascii="Times New Roman" w:eastAsia="Times New Roman" w:hAnsi="Times New Roman" w:cs="Times New Roman"/>
          <w:sz w:val="24"/>
          <w:szCs w:val="24"/>
          <w:lang w:val="uk-UA" w:eastAsia="ru-RU"/>
        </w:rPr>
        <w:t xml:space="preserve"> проектів ріш</w:t>
      </w:r>
      <w:r w:rsidR="00B017B0" w:rsidRPr="00325DC5">
        <w:rPr>
          <w:rFonts w:ascii="Times New Roman" w:eastAsia="Times New Roman" w:hAnsi="Times New Roman" w:cs="Times New Roman"/>
          <w:sz w:val="24"/>
          <w:szCs w:val="24"/>
          <w:lang w:val="uk-UA" w:eastAsia="ru-RU"/>
        </w:rPr>
        <w:t>ень міської ради та 204 проектів</w:t>
      </w:r>
      <w:r w:rsidRPr="00325DC5">
        <w:rPr>
          <w:rFonts w:ascii="Times New Roman" w:eastAsia="Times New Roman" w:hAnsi="Times New Roman" w:cs="Times New Roman"/>
          <w:sz w:val="24"/>
          <w:szCs w:val="24"/>
          <w:lang w:val="uk-UA" w:eastAsia="ru-RU"/>
        </w:rPr>
        <w:t xml:space="preserve"> рішень вик</w:t>
      </w:r>
      <w:r w:rsidR="009B06CC" w:rsidRPr="00325DC5">
        <w:rPr>
          <w:rFonts w:ascii="Times New Roman" w:eastAsia="Times New Roman" w:hAnsi="Times New Roman" w:cs="Times New Roman"/>
          <w:sz w:val="24"/>
          <w:szCs w:val="24"/>
          <w:lang w:val="uk-UA" w:eastAsia="ru-RU"/>
        </w:rPr>
        <w:t>онавчого комітету міської ради.</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Опрацьовано 306 позовних заяв від фізичних осіб щодо визнання права власності на  майно, встановлення фактів,  що мають юридичне значення, встановлення додаткового строку дл</w:t>
      </w:r>
      <w:r w:rsidR="004653D2" w:rsidRPr="00325DC5">
        <w:rPr>
          <w:rFonts w:ascii="Times New Roman" w:eastAsia="Times New Roman" w:hAnsi="Times New Roman" w:cs="Times New Roman"/>
          <w:sz w:val="24"/>
          <w:szCs w:val="24"/>
          <w:lang w:val="uk-UA" w:eastAsia="ru-RU"/>
        </w:rPr>
        <w:t>я подання заяви про спадкування.</w:t>
      </w:r>
      <w:r w:rsidRPr="00325DC5">
        <w:rPr>
          <w:rFonts w:ascii="Times New Roman" w:eastAsia="Times New Roman" w:hAnsi="Times New Roman" w:cs="Times New Roman"/>
          <w:sz w:val="24"/>
          <w:szCs w:val="24"/>
          <w:lang w:val="uk-UA" w:eastAsia="ru-RU"/>
        </w:rPr>
        <w:t xml:space="preserve"> </w:t>
      </w:r>
      <w:r w:rsidR="004653D2" w:rsidRPr="00325DC5">
        <w:rPr>
          <w:rFonts w:ascii="Times New Roman" w:eastAsia="Times New Roman" w:hAnsi="Times New Roman" w:cs="Times New Roman"/>
          <w:sz w:val="24"/>
          <w:szCs w:val="24"/>
          <w:lang w:val="uk-UA" w:eastAsia="ru-RU"/>
        </w:rPr>
        <w:t xml:space="preserve">За результатами опрацювання до суду </w:t>
      </w:r>
      <w:r w:rsidRPr="00325DC5">
        <w:rPr>
          <w:rFonts w:ascii="Times New Roman" w:eastAsia="Times New Roman" w:hAnsi="Times New Roman" w:cs="Times New Roman"/>
          <w:sz w:val="24"/>
          <w:szCs w:val="24"/>
          <w:lang w:val="uk-UA" w:eastAsia="ru-RU"/>
        </w:rPr>
        <w:t xml:space="preserve">підготовлено </w:t>
      </w:r>
      <w:r w:rsidR="004653D2" w:rsidRPr="00325DC5">
        <w:rPr>
          <w:rFonts w:ascii="Times New Roman" w:eastAsia="Times New Roman" w:hAnsi="Times New Roman" w:cs="Times New Roman"/>
          <w:sz w:val="24"/>
          <w:szCs w:val="24"/>
          <w:lang w:val="uk-UA" w:eastAsia="ru-RU"/>
        </w:rPr>
        <w:t>та направлено відповідні процесуальні документи.</w:t>
      </w:r>
      <w:r w:rsidRPr="00325DC5">
        <w:rPr>
          <w:rFonts w:ascii="Times New Roman" w:eastAsia="Times New Roman" w:hAnsi="Times New Roman" w:cs="Times New Roman"/>
          <w:sz w:val="24"/>
          <w:szCs w:val="24"/>
          <w:lang w:val="uk-UA" w:eastAsia="ru-RU"/>
        </w:rPr>
        <w:t xml:space="preserve">   </w:t>
      </w:r>
    </w:p>
    <w:p w:rsidR="0095750D" w:rsidRPr="00325DC5" w:rsidRDefault="004653D2"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Працівники юридичного відділу п</w:t>
      </w:r>
      <w:r w:rsidR="003B0107" w:rsidRPr="00325DC5">
        <w:rPr>
          <w:rFonts w:ascii="Times New Roman" w:eastAsia="Times New Roman" w:hAnsi="Times New Roman" w:cs="Times New Roman"/>
          <w:sz w:val="24"/>
          <w:szCs w:val="24"/>
          <w:lang w:val="uk-UA" w:eastAsia="ru-RU"/>
        </w:rPr>
        <w:t>редставляли інт</w:t>
      </w:r>
      <w:r w:rsidRPr="00325DC5">
        <w:rPr>
          <w:rFonts w:ascii="Times New Roman" w:eastAsia="Times New Roman" w:hAnsi="Times New Roman" w:cs="Times New Roman"/>
          <w:sz w:val="24"/>
          <w:szCs w:val="24"/>
          <w:lang w:val="uk-UA" w:eastAsia="ru-RU"/>
        </w:rPr>
        <w:t xml:space="preserve">ереси Дунаєвецької міської ради та її </w:t>
      </w:r>
      <w:r w:rsidR="003B0107" w:rsidRPr="00325DC5">
        <w:rPr>
          <w:rFonts w:ascii="Times New Roman" w:eastAsia="Times New Roman" w:hAnsi="Times New Roman" w:cs="Times New Roman"/>
          <w:sz w:val="24"/>
          <w:szCs w:val="24"/>
          <w:lang w:val="uk-UA" w:eastAsia="ru-RU"/>
        </w:rPr>
        <w:t xml:space="preserve"> виконавчого комітету</w:t>
      </w:r>
      <w:r w:rsidRPr="00325DC5">
        <w:rPr>
          <w:rFonts w:ascii="Times New Roman" w:eastAsia="Times New Roman" w:hAnsi="Times New Roman" w:cs="Times New Roman"/>
          <w:sz w:val="24"/>
          <w:szCs w:val="24"/>
          <w:lang w:val="uk-UA" w:eastAsia="ru-RU"/>
        </w:rPr>
        <w:t xml:space="preserve"> у</w:t>
      </w:r>
      <w:r w:rsidR="003B0107" w:rsidRPr="00325DC5">
        <w:rPr>
          <w:rFonts w:ascii="Times New Roman" w:eastAsia="Times New Roman" w:hAnsi="Times New Roman" w:cs="Times New Roman"/>
          <w:sz w:val="24"/>
          <w:szCs w:val="24"/>
          <w:lang w:val="uk-UA" w:eastAsia="ru-RU"/>
        </w:rPr>
        <w:t>:</w:t>
      </w:r>
    </w:p>
    <w:p w:rsidR="0095750D" w:rsidRPr="00325DC5" w:rsidRDefault="00546D8B"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 </w:t>
      </w:r>
      <w:r w:rsidR="004653D2" w:rsidRPr="00325DC5">
        <w:rPr>
          <w:rFonts w:ascii="Times New Roman" w:eastAsia="Times New Roman" w:hAnsi="Times New Roman" w:cs="Times New Roman"/>
          <w:sz w:val="24"/>
          <w:szCs w:val="24"/>
          <w:lang w:val="uk-UA" w:eastAsia="ru-RU"/>
        </w:rPr>
        <w:t>двох</w:t>
      </w:r>
      <w:r w:rsidR="003B0107" w:rsidRPr="00325DC5">
        <w:rPr>
          <w:rFonts w:ascii="Times New Roman" w:eastAsia="Times New Roman" w:hAnsi="Times New Roman" w:cs="Times New Roman"/>
          <w:sz w:val="24"/>
          <w:szCs w:val="24"/>
          <w:lang w:val="uk-UA" w:eastAsia="ru-RU"/>
        </w:rPr>
        <w:t xml:space="preserve"> справах за позовом  керівника Кам’янець-Подільської прокуратури  в інтересах органу, уповноваженого державою здійснювати відповідні функції у спірних правовідносинах;</w:t>
      </w:r>
      <w:r w:rsidR="003B0107" w:rsidRPr="00325DC5">
        <w:rPr>
          <w:rFonts w:ascii="Times New Roman" w:eastAsia="Times New Roman" w:hAnsi="Times New Roman" w:cs="Times New Roman"/>
          <w:sz w:val="24"/>
          <w:szCs w:val="24"/>
          <w:highlight w:val="yellow"/>
          <w:lang w:val="uk-UA" w:eastAsia="ru-RU"/>
        </w:rPr>
        <w:t xml:space="preserve"> </w:t>
      </w:r>
    </w:p>
    <w:p w:rsidR="0095750D" w:rsidRPr="00325DC5" w:rsidRDefault="004653D2"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 xml:space="preserve">-   двох </w:t>
      </w:r>
      <w:r w:rsidR="003B0107" w:rsidRPr="00325DC5">
        <w:rPr>
          <w:rFonts w:ascii="Times New Roman" w:eastAsia="Times New Roman" w:hAnsi="Times New Roman" w:cs="Times New Roman"/>
          <w:sz w:val="24"/>
          <w:szCs w:val="24"/>
          <w:lang w:val="uk-UA" w:eastAsia="ru-RU"/>
        </w:rPr>
        <w:t>кримінальних справах щодо крадіжки комунального майна;</w:t>
      </w:r>
    </w:p>
    <w:p w:rsidR="0095750D" w:rsidRPr="00325DC5" w:rsidRDefault="004653D2"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двох</w:t>
      </w:r>
      <w:r w:rsidR="003B0107" w:rsidRPr="00325DC5">
        <w:rPr>
          <w:rFonts w:ascii="Times New Roman" w:eastAsia="Times New Roman" w:hAnsi="Times New Roman" w:cs="Times New Roman"/>
          <w:sz w:val="24"/>
          <w:szCs w:val="24"/>
          <w:lang w:val="uk-UA" w:eastAsia="ru-RU"/>
        </w:rPr>
        <w:t xml:space="preserve"> цивільних справах   за позовом Головного управління Держгеокадастру щодо відшкодування  шкоди, заподіяної внаслідок самовільного зайняття земельних ділянок за межами села Велика Кужелева;</w:t>
      </w:r>
    </w:p>
    <w:p w:rsidR="0095750D" w:rsidRPr="00325DC5" w:rsidRDefault="004653D2"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  п’ятьох</w:t>
      </w:r>
      <w:r w:rsidR="003B0107" w:rsidRPr="00325DC5">
        <w:rPr>
          <w:rFonts w:ascii="Times New Roman" w:eastAsia="Times New Roman" w:hAnsi="Times New Roman" w:cs="Times New Roman"/>
          <w:sz w:val="24"/>
          <w:szCs w:val="24"/>
          <w:lang w:val="uk-UA" w:eastAsia="ru-RU"/>
        </w:rPr>
        <w:t xml:space="preserve"> справах щодо спорів з питань дотримання громадянами правил добросусідства та земельних спорів; </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У 2019 році до міської ради надійшло 16 адміністративних позовів  щодо  спорів набуття земельних ділянок. На даний час рішення прийнято по 10 справах, 2 справи перебуває на розгляді в апеляційному суді, 4 - в окружному адміністративному суді.  </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У 2019 році відповідно до Постанови Кабінету Міністрів України від 13 червня 2000 року № 950 «Про затвердження Порядку проведення службового розслідування стосовно осіб, уповноважених на виконання функцій держави або місцевого самоврядування» проведено 1 службове розслідування, про що складено акт.   </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Посадові особи юридичного відділу приймали участь у розробленні Статуту територіальної громади, Інструкції з діловодства міської ради та її виконавчих органів.</w:t>
      </w:r>
    </w:p>
    <w:p w:rsidR="0095750D" w:rsidRPr="00325DC5" w:rsidRDefault="0095750D" w:rsidP="004B60FA">
      <w:pPr>
        <w:spacing w:after="0" w:line="240" w:lineRule="auto"/>
        <w:ind w:firstLine="567"/>
        <w:jc w:val="both"/>
        <w:rPr>
          <w:rFonts w:ascii="Times New Roman" w:eastAsia="Times New Roman" w:hAnsi="Times New Roman" w:cs="Times New Roman"/>
          <w:sz w:val="24"/>
          <w:szCs w:val="24"/>
          <w:lang w:val="uk-UA" w:eastAsia="ru-RU"/>
        </w:rPr>
      </w:pPr>
    </w:p>
    <w:p w:rsidR="0095750D" w:rsidRPr="00325DC5" w:rsidRDefault="003B0107" w:rsidP="004B60FA">
      <w:pPr>
        <w:pStyle w:val="af"/>
        <w:numPr>
          <w:ilvl w:val="0"/>
          <w:numId w:val="4"/>
        </w:numPr>
        <w:jc w:val="both"/>
        <w:rPr>
          <w:lang w:val="uk-UA"/>
        </w:rPr>
      </w:pPr>
      <w:r w:rsidRPr="00325DC5">
        <w:rPr>
          <w:lang w:val="uk-UA"/>
        </w:rPr>
        <w:t>КОМУНІКАЦІЯ З ГРОМАДСЬКІСТЮ</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Для комунікації створено: офіційний вебсайт міської ради, сторінки міської ради та структурних підрозділів у соціальних мережах </w:t>
      </w:r>
      <w:r w:rsidRPr="00325DC5">
        <w:rPr>
          <w:rFonts w:ascii="Times New Roman" w:eastAsia="Times New Roman" w:hAnsi="Times New Roman" w:cs="Times New Roman"/>
          <w:sz w:val="24"/>
          <w:szCs w:val="24"/>
          <w:lang w:eastAsia="ru-RU"/>
        </w:rPr>
        <w:t>Facebook</w:t>
      </w:r>
      <w:r w:rsidRPr="00325DC5">
        <w:rPr>
          <w:rFonts w:ascii="Times New Roman" w:eastAsia="Times New Roman" w:hAnsi="Times New Roman" w:cs="Times New Roman"/>
          <w:sz w:val="24"/>
          <w:szCs w:val="24"/>
          <w:lang w:val="uk-UA" w:eastAsia="ru-RU"/>
        </w:rPr>
        <w:t xml:space="preserve">, </w:t>
      </w:r>
      <w:r w:rsidRPr="00325DC5">
        <w:rPr>
          <w:rFonts w:ascii="Times New Roman" w:eastAsia="Times New Roman" w:hAnsi="Times New Roman" w:cs="Times New Roman"/>
          <w:sz w:val="24"/>
          <w:szCs w:val="24"/>
          <w:lang w:eastAsia="ru-RU"/>
        </w:rPr>
        <w:t>Instagram</w:t>
      </w:r>
      <w:r w:rsidRPr="00325DC5">
        <w:rPr>
          <w:rFonts w:ascii="Times New Roman" w:eastAsia="Times New Roman" w:hAnsi="Times New Roman" w:cs="Times New Roman"/>
          <w:sz w:val="24"/>
          <w:szCs w:val="24"/>
          <w:lang w:val="uk-UA" w:eastAsia="ru-RU"/>
        </w:rPr>
        <w:t xml:space="preserve">, поширення інформації відбувається  на сторінках газети  «Дунаєвецький вісник» та «Часопис громади», на особистих прийомах громадян,  виїзних зустрічах із мешканцями сіл. </w:t>
      </w:r>
      <w:r w:rsidRPr="00325DC5">
        <w:rPr>
          <w:rFonts w:ascii="Times New Roman" w:eastAsia="Times New Roman" w:hAnsi="Times New Roman" w:cs="Times New Roman"/>
          <w:sz w:val="24"/>
          <w:szCs w:val="24"/>
          <w:lang w:eastAsia="ru-RU"/>
        </w:rPr>
        <w:t>Започатковано «Година спілкування з міським головою» у прямому ефі</w:t>
      </w:r>
      <w:proofErr w:type="gramStart"/>
      <w:r w:rsidRPr="00325DC5">
        <w:rPr>
          <w:rFonts w:ascii="Times New Roman" w:eastAsia="Times New Roman" w:hAnsi="Times New Roman" w:cs="Times New Roman"/>
          <w:sz w:val="24"/>
          <w:szCs w:val="24"/>
          <w:lang w:eastAsia="ru-RU"/>
        </w:rPr>
        <w:t>р</w:t>
      </w:r>
      <w:proofErr w:type="gramEnd"/>
      <w:r w:rsidRPr="00325DC5">
        <w:rPr>
          <w:rFonts w:ascii="Times New Roman" w:eastAsia="Times New Roman" w:hAnsi="Times New Roman" w:cs="Times New Roman"/>
          <w:sz w:val="24"/>
          <w:szCs w:val="24"/>
          <w:lang w:eastAsia="ru-RU"/>
        </w:rPr>
        <w:t xml:space="preserve">і сторінки Facebook.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eastAsia="ru-RU"/>
        </w:rPr>
        <w:t xml:space="preserve">Протягом року за статистичними даними </w:t>
      </w:r>
      <w:r w:rsidRPr="00325DC5">
        <w:rPr>
          <w:rFonts w:ascii="Times New Roman" w:eastAsia="Times New Roman" w:hAnsi="Times New Roman" w:cs="Times New Roman"/>
          <w:sz w:val="24"/>
          <w:szCs w:val="24"/>
          <w:lang w:val="uk-UA" w:eastAsia="ru-RU"/>
        </w:rPr>
        <w:t xml:space="preserve">сторінку у </w:t>
      </w:r>
      <w:r w:rsidRPr="00325DC5">
        <w:rPr>
          <w:rFonts w:ascii="Times New Roman" w:eastAsia="Times New Roman" w:hAnsi="Times New Roman" w:cs="Times New Roman"/>
          <w:sz w:val="24"/>
          <w:szCs w:val="24"/>
          <w:lang w:eastAsia="ru-RU"/>
        </w:rPr>
        <w:t xml:space="preserve">Facebook Дунаєвецької міської ради відвідало 11 тисяч осіб. </w:t>
      </w:r>
      <w:proofErr w:type="gramStart"/>
      <w:r w:rsidRPr="00325DC5">
        <w:rPr>
          <w:rFonts w:ascii="Times New Roman" w:eastAsia="Times New Roman" w:hAnsi="Times New Roman" w:cs="Times New Roman"/>
          <w:sz w:val="24"/>
          <w:szCs w:val="24"/>
          <w:lang w:eastAsia="ru-RU"/>
        </w:rPr>
        <w:t>З</w:t>
      </w:r>
      <w:proofErr w:type="gramEnd"/>
      <w:r w:rsidRPr="00325DC5">
        <w:rPr>
          <w:rFonts w:ascii="Times New Roman" w:eastAsia="Times New Roman" w:hAnsi="Times New Roman" w:cs="Times New Roman"/>
          <w:sz w:val="24"/>
          <w:szCs w:val="24"/>
          <w:lang w:eastAsia="ru-RU"/>
        </w:rPr>
        <w:t xml:space="preserve"> цього можна зробити висновок, що кожен третій мешканець громади переглядав новини Дунаєвецької міської ради. Сторінка </w:t>
      </w:r>
      <w:r w:rsidR="00B017B0" w:rsidRPr="00325DC5">
        <w:rPr>
          <w:rFonts w:ascii="Times New Roman" w:eastAsia="Times New Roman" w:hAnsi="Times New Roman" w:cs="Times New Roman"/>
          <w:sz w:val="24"/>
          <w:szCs w:val="24"/>
          <w:lang w:val="uk-UA" w:eastAsia="ru-RU"/>
        </w:rPr>
        <w:t xml:space="preserve">Фейсбук </w:t>
      </w:r>
      <w:r w:rsidRPr="00325DC5">
        <w:rPr>
          <w:rFonts w:ascii="Times New Roman" w:eastAsia="Times New Roman" w:hAnsi="Times New Roman" w:cs="Times New Roman"/>
          <w:sz w:val="24"/>
          <w:szCs w:val="24"/>
          <w:lang w:eastAsia="ru-RU"/>
        </w:rPr>
        <w:t xml:space="preserve">має 5000 </w:t>
      </w:r>
      <w:proofErr w:type="gramStart"/>
      <w:r w:rsidRPr="00325DC5">
        <w:rPr>
          <w:rFonts w:ascii="Times New Roman" w:eastAsia="Times New Roman" w:hAnsi="Times New Roman" w:cs="Times New Roman"/>
          <w:sz w:val="24"/>
          <w:szCs w:val="24"/>
          <w:lang w:eastAsia="ru-RU"/>
        </w:rPr>
        <w:t>п</w:t>
      </w:r>
      <w:proofErr w:type="gramEnd"/>
      <w:r w:rsidRPr="00325DC5">
        <w:rPr>
          <w:rFonts w:ascii="Times New Roman" w:eastAsia="Times New Roman" w:hAnsi="Times New Roman" w:cs="Times New Roman"/>
          <w:sz w:val="24"/>
          <w:szCs w:val="24"/>
          <w:lang w:eastAsia="ru-RU"/>
        </w:rPr>
        <w:t xml:space="preserve">ідписників, що дозволяє мешканцям </w:t>
      </w:r>
      <w:r w:rsidRPr="00325DC5">
        <w:rPr>
          <w:rFonts w:ascii="Times New Roman" w:eastAsia="Times New Roman" w:hAnsi="Times New Roman" w:cs="Times New Roman"/>
          <w:sz w:val="24"/>
          <w:szCs w:val="24"/>
          <w:lang w:val="uk-UA" w:eastAsia="ru-RU"/>
        </w:rPr>
        <w:t xml:space="preserve">громади </w:t>
      </w:r>
      <w:r w:rsidRPr="00325DC5">
        <w:rPr>
          <w:rFonts w:ascii="Times New Roman" w:eastAsia="Times New Roman" w:hAnsi="Times New Roman" w:cs="Times New Roman"/>
          <w:sz w:val="24"/>
          <w:szCs w:val="24"/>
          <w:lang w:eastAsia="ru-RU"/>
        </w:rPr>
        <w:t>систематично отримувати новини</w:t>
      </w:r>
      <w:r w:rsidRPr="00325DC5">
        <w:rPr>
          <w:rFonts w:ascii="Times New Roman" w:eastAsia="Times New Roman" w:hAnsi="Times New Roman" w:cs="Times New Roman"/>
          <w:sz w:val="24"/>
          <w:szCs w:val="24"/>
          <w:lang w:val="uk-UA" w:eastAsia="ru-RU"/>
        </w:rPr>
        <w:t>.</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lastRenderedPageBreak/>
        <w:t xml:space="preserve">На сторінку міськради, окрім України, заходять із Сполучених Штатів Америки, Італії, Польщі, Німеччини, Чехії, Росії, Іспанії, Португалії, Франції, Нідерландів, Ізраїлю, Канади,  Бельгії, Швеції та Білорусії.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Дунаєвецька міська ОТГ у 2019 році стала однією з кращих громад, яка продемонструвала найбільшу прозорість та інноваційність бюджетного процесу.</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Н</w:t>
      </w:r>
      <w:r w:rsidRPr="00325DC5">
        <w:rPr>
          <w:rFonts w:ascii="Times New Roman" w:eastAsia="Times New Roman" w:hAnsi="Times New Roman" w:cs="Times New Roman"/>
          <w:sz w:val="24"/>
          <w:szCs w:val="24"/>
          <w:lang w:eastAsia="ru-RU"/>
        </w:rPr>
        <w:t>а офіційному вебсайті міської ради для оперативнішого інформування населення ведеться розділ «Зворотний зв’язок»</w:t>
      </w:r>
      <w:r w:rsidRPr="00325DC5">
        <w:rPr>
          <w:rFonts w:ascii="Times New Roman" w:eastAsia="Times New Roman" w:hAnsi="Times New Roman" w:cs="Times New Roman"/>
          <w:sz w:val="24"/>
          <w:szCs w:val="24"/>
          <w:lang w:val="uk-UA" w:eastAsia="ru-RU"/>
        </w:rPr>
        <w:t>.</w:t>
      </w:r>
      <w:r w:rsidRPr="00325DC5">
        <w:rPr>
          <w:rFonts w:ascii="Times New Roman" w:eastAsia="Times New Roman" w:hAnsi="Times New Roman" w:cs="Times New Roman"/>
          <w:sz w:val="24"/>
          <w:szCs w:val="24"/>
          <w:lang w:eastAsia="ru-RU"/>
        </w:rPr>
        <w:t xml:space="preserve"> У розділі розміщена відповідна форма для подання звернення чи інформаційного запиту в електронній формі. Звіти про розгляд звернень громадян оприлюднюються </w:t>
      </w:r>
      <w:proofErr w:type="gramStart"/>
      <w:r w:rsidRPr="00325DC5">
        <w:rPr>
          <w:rFonts w:ascii="Times New Roman" w:eastAsia="Times New Roman" w:hAnsi="Times New Roman" w:cs="Times New Roman"/>
          <w:sz w:val="24"/>
          <w:szCs w:val="24"/>
          <w:lang w:eastAsia="ru-RU"/>
        </w:rPr>
        <w:t>на</w:t>
      </w:r>
      <w:proofErr w:type="gramEnd"/>
      <w:r w:rsidRPr="00325DC5">
        <w:rPr>
          <w:rFonts w:ascii="Times New Roman" w:eastAsia="Times New Roman" w:hAnsi="Times New Roman" w:cs="Times New Roman"/>
          <w:sz w:val="24"/>
          <w:szCs w:val="24"/>
          <w:lang w:eastAsia="ru-RU"/>
        </w:rPr>
        <w:t xml:space="preserve"> офіційному вебсайті щоквартально</w:t>
      </w:r>
      <w:r w:rsidRPr="00325DC5">
        <w:rPr>
          <w:rFonts w:ascii="Times New Roman" w:eastAsia="Times New Roman" w:hAnsi="Times New Roman" w:cs="Times New Roman"/>
          <w:sz w:val="24"/>
          <w:szCs w:val="24"/>
          <w:lang w:val="uk-UA" w:eastAsia="ru-RU"/>
        </w:rPr>
        <w:t>.</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 xml:space="preserve">У  2019 році  </w:t>
      </w:r>
      <w:r w:rsidR="00DC7202" w:rsidRPr="00325DC5">
        <w:rPr>
          <w:rFonts w:ascii="Times New Roman" w:eastAsia="Times New Roman" w:hAnsi="Times New Roman" w:cs="Times New Roman"/>
          <w:sz w:val="24"/>
          <w:szCs w:val="24"/>
          <w:lang w:val="uk-UA" w:eastAsia="ru-RU"/>
        </w:rPr>
        <w:t>мною</w:t>
      </w:r>
      <w:r w:rsidRPr="00325DC5">
        <w:rPr>
          <w:rFonts w:ascii="Times New Roman" w:eastAsia="Times New Roman" w:hAnsi="Times New Roman" w:cs="Times New Roman"/>
          <w:sz w:val="24"/>
          <w:szCs w:val="24"/>
          <w:lang w:val="uk-UA" w:eastAsia="ru-RU"/>
        </w:rPr>
        <w:t xml:space="preserve"> проведено  32 особистих прийоми з  на яких побувало 117 громадян. Під час прийомів найчастіше мешканці  громади зверталися з питань ремонту та утримання житлового фонду, благоустрою прибудинкової території, ремонту доріг, проведення водопостачання та відведення, а також щодо вирішення земельних питань, забезпечення житлом, надання одноразової матеріальної допомоги та з питань надання пільг в перевезенні у міському транспорті та інші.</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Розроблено графік виїзних прийомів громадян з особистих питань керівництвом міської ради у населених пунктах громади.</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У 2019 році до міської ради надійшло 2864 звернення (за відповідний період 2018 - 1355), що на 1509 звернень більше ніж у 2018 з яких 103 - колективних (2018 — 128), 21 повторне. Подано особисто – 2803 (2018 - 1017),  поштою – 61 (2018 - 338). Від пільгових категорій населення – 460.</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Протягом 2019 року заявниками порушено 2864 питання, а загальна кількість громадян, які звернулися становить 4662 особи.</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2542 звернення вирішено позитивно, на 234 – дано роз’яснення, 2 - відправлено за належністю в інші організації та установи згідно з чинним законодавством України.</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 xml:space="preserve">Від органів влади вищого рівня до міської ради у 2019 році  надійшло 53 звернення, або 2 % від загальної кількості усіх звернень. </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Протягом 2019 року до Дунаєвецької міської ради надійшло 38 інформаційних запитів (2018 – 41).</w:t>
      </w:r>
    </w:p>
    <w:p w:rsidR="0095750D" w:rsidRPr="00325DC5" w:rsidRDefault="0095750D" w:rsidP="004B60FA">
      <w:pPr>
        <w:spacing w:after="0" w:line="240" w:lineRule="auto"/>
        <w:ind w:firstLine="567"/>
        <w:jc w:val="both"/>
        <w:rPr>
          <w:rFonts w:ascii="Times New Roman" w:eastAsia="Times New Roman" w:hAnsi="Times New Roman" w:cs="Times New Roman"/>
          <w:sz w:val="24"/>
          <w:szCs w:val="24"/>
          <w:highlight w:val="yellow"/>
          <w:lang w:val="uk-UA" w:eastAsia="ru-RU"/>
        </w:rPr>
      </w:pP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 xml:space="preserve"> 4. ЕКОНОМІКА ТА ІНВЕСТИЦІЙНА ПОЛІТИКА</w:t>
      </w:r>
    </w:p>
    <w:p w:rsidR="0095750D" w:rsidRPr="00325DC5" w:rsidRDefault="003B0107" w:rsidP="004B60FA">
      <w:pPr>
        <w:widowControl w:val="0"/>
        <w:suppressAutoHyphens/>
        <w:spacing w:after="0" w:line="240" w:lineRule="auto"/>
        <w:ind w:firstLine="567"/>
        <w:jc w:val="both"/>
        <w:rPr>
          <w:rFonts w:ascii="Times New Roman" w:hAnsi="Times New Roman" w:cs="Times New Roman"/>
          <w:sz w:val="24"/>
          <w:szCs w:val="24"/>
          <w:lang w:val="uk-UA"/>
        </w:rPr>
      </w:pPr>
      <w:r w:rsidRPr="00325DC5">
        <w:rPr>
          <w:rFonts w:ascii="Times New Roman" w:eastAsia="Droid Sans Fallback" w:hAnsi="Times New Roman" w:cs="Times New Roman"/>
          <w:color w:val="000000"/>
          <w:sz w:val="24"/>
          <w:szCs w:val="24"/>
          <w:lang w:val="uk-UA" w:eastAsia="zh-CN" w:bidi="hi-IN"/>
        </w:rPr>
        <w:t xml:space="preserve">Економічна та інвестиційна діяльність здійснюється відповідно Плану соціально-економічного розвитку Дунаєвецької міської об’єднаної територіальної громади. </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З метою стимулювання нарощування обсягів виробництва молока та молочної продукції тваринництва дрібними сільськогосподарськими виробниками була розроблена та затверджена Програма підтримки розвитку дрібного сільськогосподарського бізнесу - фермерських господарств та фізичних осіб підприємців, які здійснюють діяльність в сфері розведення великої рогатої худоби молочних порід та кіз на території Дунаєвецької міської ради (об’єднаної територіальної громади) на 2020-2023 роки.</w:t>
      </w:r>
    </w:p>
    <w:p w:rsidR="0095750D" w:rsidRPr="00325DC5" w:rsidRDefault="003B0107" w:rsidP="004B60FA">
      <w:pPr>
        <w:tabs>
          <w:tab w:val="left" w:pos="900"/>
        </w:tabs>
        <w:spacing w:after="0" w:line="240" w:lineRule="auto"/>
        <w:ind w:firstLine="567"/>
        <w:jc w:val="both"/>
        <w:rPr>
          <w:rFonts w:ascii="Times New Roman" w:hAnsi="Times New Roman" w:cs="Times New Roman"/>
          <w:sz w:val="24"/>
          <w:szCs w:val="24"/>
          <w:lang w:val="uk-UA"/>
        </w:rPr>
      </w:pPr>
      <w:r w:rsidRPr="00325DC5">
        <w:rPr>
          <w:rFonts w:ascii="Times New Roman" w:eastAsia="Droid Sans Fallback" w:hAnsi="Times New Roman" w:cs="Times New Roman"/>
          <w:color w:val="000000"/>
          <w:sz w:val="24"/>
          <w:szCs w:val="24"/>
          <w:lang w:val="uk-UA" w:eastAsia="zh-CN" w:bidi="hi-IN"/>
        </w:rPr>
        <w:tab/>
        <w:t xml:space="preserve">Ведеться контроль з дотримання законодавства державної регуляторної політики виконавчого комітету міської ради, реєстр, формуються план регуляторної діяльності та графіки відстежень. </w:t>
      </w:r>
      <w:r w:rsidRPr="00325DC5">
        <w:rPr>
          <w:rFonts w:ascii="Times New Roman" w:eastAsia="Times New Roman" w:hAnsi="Times New Roman" w:cs="Times New Roman"/>
          <w:sz w:val="24"/>
          <w:szCs w:val="24"/>
          <w:lang w:val="uk-UA" w:eastAsia="ru-RU"/>
        </w:rPr>
        <w:t xml:space="preserve">На засіданні п’ятдесят п’ятої сесії  21 червня 2019 р. прийнято рішення  № </w:t>
      </w:r>
      <w:r w:rsidRPr="00325DC5">
        <w:rPr>
          <w:rFonts w:ascii="Times New Roman" w:hAnsi="Times New Roman" w:cs="Times New Roman"/>
          <w:sz w:val="24"/>
          <w:szCs w:val="24"/>
          <w:lang w:val="uk-UA"/>
        </w:rPr>
        <w:t>23-55/2019</w:t>
      </w:r>
      <w:r w:rsidRPr="00325DC5">
        <w:rPr>
          <w:rFonts w:ascii="Times New Roman" w:eastAsia="Times New Roman" w:hAnsi="Times New Roman" w:cs="Times New Roman"/>
          <w:sz w:val="24"/>
          <w:szCs w:val="24"/>
          <w:lang w:val="uk-UA" w:eastAsia="ru-RU"/>
        </w:rPr>
        <w:t>-р «</w:t>
      </w:r>
      <w:r w:rsidRPr="00325DC5">
        <w:rPr>
          <w:rFonts w:ascii="Times New Roman" w:eastAsia="Times New Roman" w:hAnsi="Times New Roman" w:cs="Times New Roman"/>
          <w:color w:val="000000"/>
          <w:sz w:val="24"/>
          <w:szCs w:val="24"/>
          <w:lang w:val="uk-UA" w:eastAsia="ru-RU"/>
        </w:rPr>
        <w:t>Про встановлення місцевих податків і зборів на території Дунаєвецької міської ради на 2020</w:t>
      </w:r>
      <w:r w:rsidRPr="00325DC5">
        <w:rPr>
          <w:rFonts w:ascii="Times New Roman" w:eastAsia="Times New Roman" w:hAnsi="Times New Roman" w:cs="Times New Roman"/>
          <w:color w:val="000000"/>
          <w:sz w:val="24"/>
          <w:szCs w:val="24"/>
          <w:lang w:eastAsia="ru-RU"/>
        </w:rPr>
        <w:t> </w:t>
      </w:r>
      <w:r w:rsidRPr="00325DC5">
        <w:rPr>
          <w:rFonts w:ascii="Times New Roman" w:eastAsia="Times New Roman" w:hAnsi="Times New Roman" w:cs="Times New Roman"/>
          <w:color w:val="000000"/>
          <w:sz w:val="24"/>
          <w:szCs w:val="24"/>
          <w:lang w:val="uk-UA" w:eastAsia="ru-RU"/>
        </w:rPr>
        <w:t xml:space="preserve"> рік».</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b/>
          <w:sz w:val="24"/>
          <w:szCs w:val="24"/>
          <w:lang w:val="uk-UA" w:eastAsia="uk-UA"/>
        </w:rPr>
        <w:t>Інвестиційна діяльність</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Згідно з постановою Кабінету Міністрів України від 16 березня 2016 р. № 200 «Порядок та умови надання субвенції з державного бюджету місцевим бюджетам на формування інфраструктури об’єднаних територіальних громад» зі змінами та додатками про розподіл </w:t>
      </w:r>
      <w:r w:rsidRPr="00325DC5">
        <w:rPr>
          <w:rFonts w:ascii="Times New Roman" w:hAnsi="Times New Roman" w:cs="Times New Roman"/>
          <w:color w:val="000000"/>
          <w:sz w:val="24"/>
          <w:szCs w:val="24"/>
          <w:lang w:val="uk-UA"/>
        </w:rPr>
        <w:t xml:space="preserve">Дунаєвецька міська об’єднана територіальна громада отримала </w:t>
      </w:r>
      <w:r w:rsidRPr="00325DC5">
        <w:rPr>
          <w:rFonts w:ascii="Times New Roman" w:eastAsia="Times New Roman" w:hAnsi="Times New Roman" w:cs="Times New Roman"/>
          <w:color w:val="000000"/>
          <w:sz w:val="24"/>
          <w:szCs w:val="24"/>
          <w:lang w:val="uk-UA" w:eastAsia="ru-RU"/>
        </w:rPr>
        <w:t xml:space="preserve">8861,80 </w:t>
      </w:r>
      <w:r w:rsidRPr="00325DC5">
        <w:rPr>
          <w:rFonts w:ascii="Times New Roman" w:hAnsi="Times New Roman" w:cs="Times New Roman"/>
          <w:sz w:val="24"/>
          <w:szCs w:val="24"/>
          <w:lang w:val="uk-UA"/>
        </w:rPr>
        <w:t xml:space="preserve">тис. грн. (субвенція </w:t>
      </w:r>
      <w:r w:rsidR="00451566" w:rsidRPr="00325DC5">
        <w:rPr>
          <w:rFonts w:ascii="Times New Roman" w:hAnsi="Times New Roman" w:cs="Times New Roman"/>
          <w:sz w:val="24"/>
          <w:szCs w:val="24"/>
          <w:lang w:val="uk-UA"/>
        </w:rPr>
        <w:t>з державного бюджету) та 27,94 тис.</w:t>
      </w:r>
      <w:r w:rsidRPr="00325DC5">
        <w:rPr>
          <w:rFonts w:ascii="Times New Roman" w:hAnsi="Times New Roman" w:cs="Times New Roman"/>
          <w:sz w:val="24"/>
          <w:szCs w:val="24"/>
          <w:lang w:val="uk-UA"/>
        </w:rPr>
        <w:t>грн. (співфінансування з місцевого бюджету)</w:t>
      </w:r>
      <w:r w:rsidRPr="00325DC5">
        <w:rPr>
          <w:rFonts w:ascii="Times New Roman" w:hAnsi="Times New Roman" w:cs="Times New Roman"/>
          <w:color w:val="000000"/>
          <w:sz w:val="24"/>
          <w:szCs w:val="24"/>
          <w:lang w:val="uk-UA"/>
        </w:rPr>
        <w:t xml:space="preserve">, у зв’язку з чим було розроблено та реалізовано 9 проектів відповідно </w:t>
      </w:r>
      <w:r w:rsidRPr="00325DC5">
        <w:rPr>
          <w:rFonts w:ascii="Times New Roman" w:hAnsi="Times New Roman" w:cs="Times New Roman"/>
          <w:sz w:val="24"/>
          <w:szCs w:val="24"/>
          <w:lang w:val="uk-UA"/>
        </w:rPr>
        <w:t xml:space="preserve">плану соціально-економічного розвитку ОТГ Дунаєвецької міської ради. </w:t>
      </w:r>
      <w:r w:rsidRPr="00325DC5">
        <w:rPr>
          <w:rFonts w:ascii="Times New Roman" w:eastAsia="Times New Roman" w:hAnsi="Times New Roman" w:cs="Times New Roman"/>
          <w:color w:val="000000"/>
          <w:sz w:val="24"/>
          <w:szCs w:val="24"/>
          <w:lang w:val="uk-UA" w:eastAsia="ru-RU"/>
        </w:rPr>
        <w:t xml:space="preserve">Здійснено капітальний </w:t>
      </w:r>
      <w:r w:rsidRPr="00325DC5">
        <w:rPr>
          <w:rFonts w:ascii="Times New Roman" w:eastAsia="Times New Roman" w:hAnsi="Times New Roman" w:cs="Times New Roman"/>
          <w:color w:val="000000"/>
          <w:sz w:val="24"/>
          <w:szCs w:val="24"/>
          <w:lang w:val="uk-UA" w:eastAsia="ru-RU"/>
        </w:rPr>
        <w:lastRenderedPageBreak/>
        <w:t>ремонт будинків культури у селах Чаньків, Голозубинці, вуличного освітлення у селах Сокілець, Городиска, Катеринівка, закуплено контейнери для збору твердих побутових відходів та  мінітрактор з снігоочисним обладнанням для комунального підприємства Дунаєвецької міської ради "Благоустрій Дунаєвеччини", розроблено містобудівну документацію (стратегічно-екологічної оцінки) по населених пунктах Дунаєвецької об’єднаної територіальної громади.</w:t>
      </w:r>
    </w:p>
    <w:p w:rsidR="0095750D" w:rsidRPr="00325DC5" w:rsidRDefault="003B0107" w:rsidP="004B60FA">
      <w:pPr>
        <w:widowControl w:val="0"/>
        <w:tabs>
          <w:tab w:val="left" w:pos="0"/>
          <w:tab w:val="left" w:pos="709"/>
          <w:tab w:val="left" w:pos="5954"/>
        </w:tabs>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eastAsia="ru-RU"/>
        </w:rPr>
        <w:t>У</w:t>
      </w:r>
      <w:r w:rsidRPr="00325DC5">
        <w:rPr>
          <w:rFonts w:ascii="Times New Roman" w:eastAsia="Times New Roman" w:hAnsi="Times New Roman" w:cs="Times New Roman"/>
          <w:bCs/>
          <w:sz w:val="24"/>
          <w:szCs w:val="24"/>
          <w:lang w:val="uk-UA" w:eastAsia="ru-RU"/>
        </w:rPr>
        <w:t xml:space="preserve">  2019  році </w:t>
      </w:r>
      <w:r w:rsidR="008154BC" w:rsidRPr="00325DC5">
        <w:rPr>
          <w:rFonts w:ascii="Times New Roman" w:eastAsia="Times New Roman" w:hAnsi="Times New Roman" w:cs="Times New Roman"/>
          <w:bCs/>
          <w:sz w:val="24"/>
          <w:szCs w:val="24"/>
          <w:lang w:val="uk-UA" w:eastAsia="ru-RU"/>
        </w:rPr>
        <w:t>з державного  фонду  регіонального розвитку</w:t>
      </w:r>
      <w:r w:rsidRPr="00325DC5">
        <w:rPr>
          <w:rFonts w:ascii="Times New Roman" w:eastAsia="Times New Roman" w:hAnsi="Times New Roman" w:cs="Times New Roman"/>
          <w:bCs/>
          <w:sz w:val="24"/>
          <w:szCs w:val="24"/>
          <w:lang w:val="uk-UA" w:eastAsia="ru-RU"/>
        </w:rPr>
        <w:t xml:space="preserve"> </w:t>
      </w:r>
      <w:r w:rsidR="008154BC" w:rsidRPr="00325DC5">
        <w:rPr>
          <w:rFonts w:ascii="Times New Roman" w:eastAsia="Times New Roman" w:hAnsi="Times New Roman" w:cs="Times New Roman"/>
          <w:bCs/>
          <w:sz w:val="24"/>
          <w:szCs w:val="24"/>
          <w:lang w:val="uk-UA" w:eastAsia="ru-RU"/>
        </w:rPr>
        <w:t xml:space="preserve">було виділено  </w:t>
      </w:r>
      <w:r w:rsidR="008154BC" w:rsidRPr="00325DC5">
        <w:rPr>
          <w:rFonts w:ascii="Times New Roman" w:hAnsi="Times New Roman" w:cs="Times New Roman"/>
          <w:sz w:val="24"/>
          <w:szCs w:val="24"/>
          <w:lang w:val="uk-UA" w:eastAsia="ru-RU"/>
        </w:rPr>
        <w:t>2230,0 тис.грн</w:t>
      </w:r>
      <w:r w:rsidR="008154BC" w:rsidRPr="00325DC5">
        <w:rPr>
          <w:rFonts w:ascii="Times New Roman" w:eastAsia="Times New Roman" w:hAnsi="Times New Roman" w:cs="Times New Roman"/>
          <w:bCs/>
          <w:sz w:val="24"/>
          <w:szCs w:val="24"/>
          <w:lang w:val="uk-UA" w:eastAsia="ru-RU"/>
        </w:rPr>
        <w:t>.  на реалізацію проекту «</w:t>
      </w:r>
      <w:r w:rsidR="008154BC" w:rsidRPr="00325DC5">
        <w:rPr>
          <w:rFonts w:ascii="Times New Roman" w:hAnsi="Times New Roman" w:cs="Times New Roman"/>
          <w:sz w:val="24"/>
          <w:szCs w:val="24"/>
          <w:lang w:val="uk-UA" w:eastAsia="ru-RU"/>
        </w:rPr>
        <w:t>К</w:t>
      </w:r>
      <w:r w:rsidRPr="00325DC5">
        <w:rPr>
          <w:rFonts w:ascii="Times New Roman" w:hAnsi="Times New Roman" w:cs="Times New Roman"/>
          <w:sz w:val="24"/>
          <w:szCs w:val="24"/>
          <w:lang w:val="uk-UA" w:eastAsia="ru-RU"/>
        </w:rPr>
        <w:t xml:space="preserve">апітальний ремонт Дунаєвецької загальноосвітньої школи І-ІІІ ступенів №3 (утеплення </w:t>
      </w:r>
      <w:r w:rsidR="008154BC" w:rsidRPr="00325DC5">
        <w:rPr>
          <w:rFonts w:ascii="Times New Roman" w:hAnsi="Times New Roman" w:cs="Times New Roman"/>
          <w:sz w:val="24"/>
          <w:szCs w:val="24"/>
          <w:lang w:val="uk-UA" w:eastAsia="ru-RU"/>
        </w:rPr>
        <w:t>фасадів та горищного перекриття)», загальна вартість</w:t>
      </w:r>
      <w:r w:rsidRPr="00325DC5">
        <w:rPr>
          <w:rFonts w:ascii="Times New Roman" w:hAnsi="Times New Roman" w:cs="Times New Roman"/>
          <w:sz w:val="24"/>
          <w:szCs w:val="24"/>
          <w:lang w:val="uk-UA" w:eastAsia="ru-RU"/>
        </w:rPr>
        <w:t xml:space="preserve">  6 468,5 тис.грн.</w:t>
      </w:r>
      <w:r w:rsidR="008154BC" w:rsidRPr="00325DC5">
        <w:rPr>
          <w:rFonts w:ascii="Times New Roman" w:hAnsi="Times New Roman" w:cs="Times New Roman"/>
          <w:sz w:val="24"/>
          <w:szCs w:val="24"/>
          <w:lang w:val="uk-UA" w:eastAsia="ru-RU"/>
        </w:rPr>
        <w:t>, залишок коштів необхідних для реалізації проекту буде виділено у 2020 році.</w:t>
      </w:r>
      <w:r w:rsidRPr="00325DC5">
        <w:rPr>
          <w:rFonts w:ascii="Times New Roman" w:hAnsi="Times New Roman" w:cs="Times New Roman"/>
          <w:sz w:val="24"/>
          <w:szCs w:val="24"/>
          <w:lang w:val="uk-UA" w:eastAsia="ru-RU"/>
        </w:rPr>
        <w:t xml:space="preserve">  </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Розроблено та подано на обласний конкурс мікропроєктів сталого місцевого розвитку у Хмельницькій області 3 проекти: «Мотузковий парк</w:t>
      </w:r>
      <w:r w:rsidRPr="00325DC5">
        <w:rPr>
          <w:rFonts w:ascii="Times New Roman" w:hAnsi="Times New Roman" w:cs="Times New Roman"/>
          <w:sz w:val="24"/>
          <w:szCs w:val="24"/>
        </w:rPr>
        <w:t> </w:t>
      </w:r>
      <w:r w:rsidRPr="00325DC5">
        <w:rPr>
          <w:rFonts w:ascii="Times New Roman" w:hAnsi="Times New Roman" w:cs="Times New Roman"/>
          <w:sz w:val="24"/>
          <w:szCs w:val="24"/>
          <w:lang w:val="uk-UA"/>
        </w:rPr>
        <w:t>пригод «СКАЙПАРК», «Проєкт озеленення та благоустрою окремих територій міста Дунаївці Дунаєвецького району Хмельницької області» та «Подорож зимовим садом».</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На ІІІ Міжнародному економічному форумі “Інвестиційні можливості Хмельниччини” презентовано Інвестиційний паспорт Дунаєвецької міської об’єднаної територіальної громади, у якому були представлені інвестиційні  об’єкти громади, а саме:</w:t>
      </w:r>
      <w:r w:rsidRPr="00325DC5">
        <w:rPr>
          <w:rFonts w:ascii="Times New Roman" w:hAnsi="Times New Roman" w:cs="Times New Roman"/>
          <w:color w:val="FF0000"/>
          <w:sz w:val="24"/>
          <w:szCs w:val="24"/>
          <w:lang w:val="uk-UA"/>
        </w:rPr>
        <w:t xml:space="preserve"> </w:t>
      </w:r>
      <w:r w:rsidRPr="00325DC5">
        <w:rPr>
          <w:rFonts w:ascii="Times New Roman" w:eastAsia="Times New Roman" w:hAnsi="Times New Roman" w:cs="Times New Roman"/>
          <w:sz w:val="24"/>
          <w:szCs w:val="24"/>
          <w:lang w:val="uk-UA" w:eastAsia="ru-RU"/>
        </w:rPr>
        <w:t>«</w:t>
      </w:r>
      <w:r w:rsidRPr="00325DC5">
        <w:rPr>
          <w:rFonts w:ascii="Times New Roman" w:eastAsia="Times New Roman" w:hAnsi="Times New Roman" w:cs="Times New Roman"/>
          <w:sz w:val="24"/>
          <w:szCs w:val="24"/>
          <w:lang w:val="uk-UA"/>
        </w:rPr>
        <w:t xml:space="preserve">Відновлення  роботи  молочно – </w:t>
      </w:r>
      <w:r w:rsidR="00451566" w:rsidRPr="00325DC5">
        <w:rPr>
          <w:rFonts w:ascii="Times New Roman" w:eastAsia="Times New Roman" w:hAnsi="Times New Roman" w:cs="Times New Roman"/>
          <w:sz w:val="24"/>
          <w:szCs w:val="24"/>
          <w:lang w:val="uk-UA"/>
        </w:rPr>
        <w:t>товарного комплексу  на 500 голів</w:t>
      </w:r>
      <w:r w:rsidRPr="00325DC5">
        <w:rPr>
          <w:rFonts w:ascii="Times New Roman" w:eastAsia="Times New Roman" w:hAnsi="Times New Roman" w:cs="Times New Roman"/>
          <w:sz w:val="24"/>
          <w:szCs w:val="24"/>
          <w:lang w:val="uk-UA"/>
        </w:rPr>
        <w:t xml:space="preserve"> корів, виробництво високоякісної продукції тваринництва молока та м'яса яловичини с.Зеленче Дунаєвецького району  Хмельницької області»;</w:t>
      </w:r>
      <w:r w:rsidRPr="00325DC5">
        <w:rPr>
          <w:rFonts w:ascii="Times New Roman" w:hAnsi="Times New Roman" w:cs="Times New Roman"/>
          <w:sz w:val="24"/>
          <w:szCs w:val="24"/>
          <w:lang w:val="uk-UA"/>
        </w:rPr>
        <w:t xml:space="preserve"> </w:t>
      </w:r>
      <w:r w:rsidRPr="00325DC5">
        <w:rPr>
          <w:rFonts w:ascii="Times New Roman" w:eastAsia="Times New Roman" w:hAnsi="Times New Roman" w:cs="Times New Roman"/>
          <w:sz w:val="24"/>
          <w:szCs w:val="24"/>
          <w:lang w:val="uk-UA" w:eastAsia="ru-RU"/>
        </w:rPr>
        <w:t>«</w:t>
      </w:r>
      <w:r w:rsidRPr="00325DC5">
        <w:rPr>
          <w:rFonts w:ascii="Times New Roman" w:eastAsia="Times New Roman" w:hAnsi="Times New Roman" w:cs="Times New Roman"/>
          <w:sz w:val="24"/>
          <w:szCs w:val="24"/>
          <w:lang w:val="uk-UA"/>
        </w:rPr>
        <w:t xml:space="preserve">Створення на вільних площах ТОВ «Дунаєвецький ремонтно-механічний завод» м.Дунаївці нового виробництва»; </w:t>
      </w:r>
      <w:r w:rsidRPr="00325DC5">
        <w:rPr>
          <w:rFonts w:ascii="Times New Roman" w:eastAsia="Times New Roman" w:hAnsi="Times New Roman" w:cs="Times New Roman"/>
          <w:sz w:val="24"/>
          <w:szCs w:val="24"/>
          <w:lang w:val="uk-UA" w:eastAsia="ru-RU"/>
        </w:rPr>
        <w:t>«</w:t>
      </w:r>
      <w:r w:rsidRPr="00325DC5">
        <w:rPr>
          <w:rFonts w:ascii="Times New Roman" w:eastAsia="Times New Roman" w:hAnsi="Times New Roman" w:cs="Times New Roman"/>
          <w:sz w:val="24"/>
          <w:szCs w:val="24"/>
          <w:lang w:val="uk-UA"/>
        </w:rPr>
        <w:t xml:space="preserve">Завершення будівництва та введення в експлуатації незавершеного будівництва під приміщення  хостелу  в с.Іванківці»; </w:t>
      </w:r>
      <w:r w:rsidRPr="00325DC5">
        <w:rPr>
          <w:rFonts w:ascii="Times New Roman" w:eastAsia="Times New Roman" w:hAnsi="Times New Roman" w:cs="Times New Roman"/>
          <w:sz w:val="24"/>
          <w:szCs w:val="24"/>
          <w:lang w:val="uk-UA" w:eastAsia="ru-RU"/>
        </w:rPr>
        <w:t>«</w:t>
      </w:r>
      <w:r w:rsidRPr="00325DC5">
        <w:rPr>
          <w:rFonts w:ascii="Times New Roman" w:eastAsia="Times New Roman" w:hAnsi="Times New Roman" w:cs="Times New Roman"/>
          <w:sz w:val="24"/>
          <w:szCs w:val="24"/>
          <w:lang w:val="uk-UA"/>
        </w:rPr>
        <w:t xml:space="preserve">Будівництво комплексу з переробки фруктів в с. Лисець»; </w:t>
      </w:r>
      <w:r w:rsidRPr="00325DC5">
        <w:rPr>
          <w:rFonts w:ascii="Times New Roman" w:eastAsia="Times New Roman" w:hAnsi="Times New Roman" w:cs="Times New Roman"/>
          <w:sz w:val="24"/>
          <w:szCs w:val="24"/>
          <w:lang w:val="uk-UA" w:eastAsia="ru-RU"/>
        </w:rPr>
        <w:t>«</w:t>
      </w:r>
      <w:r w:rsidRPr="00325DC5">
        <w:rPr>
          <w:rFonts w:ascii="Times New Roman" w:eastAsia="Times New Roman" w:hAnsi="Times New Roman" w:cs="Times New Roman"/>
          <w:bCs/>
          <w:color w:val="000000"/>
          <w:sz w:val="24"/>
          <w:szCs w:val="24"/>
          <w:lang w:val="uk-UA"/>
        </w:rPr>
        <w:t>Цех для пошиття одягу в с.Гірчична»;</w:t>
      </w:r>
      <w:r w:rsidRPr="00325DC5">
        <w:rPr>
          <w:rFonts w:ascii="Times New Roman" w:eastAsia="Times New Roman" w:hAnsi="Times New Roman" w:cs="Times New Roman"/>
          <w:sz w:val="24"/>
          <w:szCs w:val="24"/>
          <w:lang w:val="uk-UA"/>
        </w:rPr>
        <w:t xml:space="preserve"> </w:t>
      </w:r>
      <w:r w:rsidRPr="00325DC5">
        <w:rPr>
          <w:rFonts w:ascii="Times New Roman" w:eastAsia="Times New Roman" w:hAnsi="Times New Roman" w:cs="Times New Roman"/>
          <w:sz w:val="24"/>
          <w:szCs w:val="24"/>
          <w:lang w:val="uk-UA" w:eastAsia="ru-RU"/>
        </w:rPr>
        <w:t>«</w:t>
      </w:r>
      <w:r w:rsidRPr="00325DC5">
        <w:rPr>
          <w:rFonts w:ascii="Times New Roman" w:eastAsia="Times New Roman" w:hAnsi="Times New Roman" w:cs="Times New Roman"/>
          <w:bCs/>
          <w:color w:val="000000"/>
          <w:sz w:val="24"/>
          <w:szCs w:val="24"/>
          <w:lang w:val="uk-UA"/>
        </w:rPr>
        <w:t>Створення нового виробництва в с. Заставля»;</w:t>
      </w:r>
      <w:r w:rsidRPr="00325DC5">
        <w:rPr>
          <w:rFonts w:ascii="Times New Roman" w:eastAsia="Times New Roman" w:hAnsi="Times New Roman" w:cs="Times New Roman"/>
          <w:sz w:val="24"/>
          <w:szCs w:val="24"/>
          <w:lang w:val="uk-UA"/>
        </w:rPr>
        <w:t xml:space="preserve"> </w:t>
      </w:r>
      <w:r w:rsidRPr="00325DC5">
        <w:rPr>
          <w:rFonts w:ascii="Times New Roman" w:eastAsia="Times New Roman" w:hAnsi="Times New Roman" w:cs="Times New Roman"/>
          <w:bCs/>
          <w:color w:val="000000"/>
          <w:sz w:val="24"/>
          <w:szCs w:val="24"/>
          <w:lang w:val="uk-UA"/>
        </w:rPr>
        <w:t>«Встановлення сонячних батарей в с. Великий Жванчик (19 га.), с. Січинці (20 га.), с. Лисець (10 га.)».</w:t>
      </w:r>
    </w:p>
    <w:p w:rsidR="0095750D" w:rsidRPr="00325DC5" w:rsidRDefault="003B0107" w:rsidP="004B60FA">
      <w:pPr>
        <w:spacing w:after="0" w:line="240" w:lineRule="auto"/>
        <w:ind w:firstLine="567"/>
        <w:jc w:val="both"/>
        <w:rPr>
          <w:rFonts w:ascii="Times New Roman" w:hAnsi="Times New Roman" w:cs="Times New Roman"/>
          <w:b/>
          <w:sz w:val="24"/>
          <w:szCs w:val="24"/>
          <w:lang w:val="uk-UA"/>
        </w:rPr>
      </w:pPr>
      <w:r w:rsidRPr="00325DC5">
        <w:rPr>
          <w:rFonts w:ascii="Times New Roman" w:hAnsi="Times New Roman" w:cs="Times New Roman"/>
          <w:b/>
          <w:sz w:val="24"/>
          <w:szCs w:val="24"/>
          <w:lang w:val="uk-UA"/>
        </w:rPr>
        <w:t>Комунальна власність</w:t>
      </w:r>
    </w:p>
    <w:p w:rsidR="0095750D" w:rsidRPr="00325DC5" w:rsidRDefault="003B0107" w:rsidP="004B60FA">
      <w:pPr>
        <w:widowControl w:val="0"/>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14 серпня 2019 р.  на 57 сесії міської ради затверджено «</w:t>
      </w:r>
      <w:r w:rsidRPr="00325DC5">
        <w:rPr>
          <w:rFonts w:ascii="Times New Roman" w:hAnsi="Times New Roman" w:cs="Times New Roman"/>
          <w:spacing w:val="-12"/>
          <w:sz w:val="24"/>
          <w:szCs w:val="24"/>
          <w:lang w:val="uk-UA"/>
        </w:rPr>
        <w:t xml:space="preserve">Положення про оренду майна, що є  власністю територіальної громади в особі Дунаєвецької міської ради» </w:t>
      </w:r>
      <w:r w:rsidRPr="00325DC5">
        <w:rPr>
          <w:rFonts w:ascii="Times New Roman" w:eastAsia="SimSun" w:hAnsi="Times New Roman" w:cs="Times New Roman"/>
          <w:spacing w:val="-12"/>
          <w:sz w:val="24"/>
          <w:szCs w:val="24"/>
          <w:lang w:val="uk-UA" w:eastAsia="ru-RU"/>
        </w:rPr>
        <w:t>завдяки чому зобов’язали орендарів сплачувати земельний податок.</w:t>
      </w:r>
    </w:p>
    <w:p w:rsidR="0095750D" w:rsidRPr="00325DC5" w:rsidRDefault="003B0107" w:rsidP="004B60FA">
      <w:pPr>
        <w:spacing w:after="0" w:line="240" w:lineRule="auto"/>
        <w:ind w:firstLine="567"/>
        <w:contextualSpacing/>
        <w:jc w:val="both"/>
        <w:rPr>
          <w:rFonts w:ascii="Times New Roman" w:hAnsi="Times New Roman" w:cs="Times New Roman"/>
          <w:sz w:val="24"/>
          <w:szCs w:val="24"/>
        </w:rPr>
      </w:pPr>
      <w:r w:rsidRPr="00325DC5">
        <w:rPr>
          <w:rFonts w:ascii="Times New Roman" w:hAnsi="Times New Roman" w:cs="Times New Roman"/>
          <w:sz w:val="24"/>
          <w:szCs w:val="24"/>
          <w:lang w:val="uk-UA"/>
        </w:rPr>
        <w:t>Станом на 31.12.2019 року в базі комунальної власності перебуває 281 об’єкт.</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lang w:val="uk-UA"/>
        </w:rPr>
        <w:t>Продовжується робота з виявлення безхазяйних об’єктів нерухомого майна.  Виявлено будівлю старого млина, у с. Притулівка.  Відповідно до чинного законодавства та процедури взяття на облік безхазяйного майна даний об’єкт буде взято на облік на початку 2020 року.</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lang w:val="uk-UA"/>
        </w:rPr>
        <w:t>У 2019 році  п</w:t>
      </w:r>
      <w:r w:rsidRPr="00325DC5">
        <w:rPr>
          <w:rFonts w:ascii="Times New Roman" w:hAnsi="Times New Roman" w:cs="Times New Roman"/>
          <w:sz w:val="24"/>
          <w:szCs w:val="24"/>
        </w:rPr>
        <w:t xml:space="preserve">роведено </w:t>
      </w:r>
      <w:r w:rsidRPr="00325DC5">
        <w:rPr>
          <w:rFonts w:ascii="Times New Roman" w:hAnsi="Times New Roman" w:cs="Times New Roman"/>
          <w:sz w:val="24"/>
          <w:szCs w:val="24"/>
          <w:lang w:val="uk-UA"/>
        </w:rPr>
        <w:t xml:space="preserve">9 </w:t>
      </w:r>
      <w:r w:rsidRPr="00325DC5">
        <w:rPr>
          <w:rFonts w:ascii="Times New Roman" w:hAnsi="Times New Roman" w:cs="Times New Roman"/>
          <w:sz w:val="24"/>
          <w:szCs w:val="24"/>
        </w:rPr>
        <w:t>засідан</w:t>
      </w:r>
      <w:r w:rsidRPr="00325DC5">
        <w:rPr>
          <w:rFonts w:ascii="Times New Roman" w:hAnsi="Times New Roman" w:cs="Times New Roman"/>
          <w:sz w:val="24"/>
          <w:szCs w:val="24"/>
          <w:lang w:val="uk-UA"/>
        </w:rPr>
        <w:t>ь</w:t>
      </w:r>
      <w:r w:rsidRPr="00325DC5">
        <w:rPr>
          <w:rFonts w:ascii="Times New Roman" w:hAnsi="Times New Roman" w:cs="Times New Roman"/>
          <w:sz w:val="24"/>
          <w:szCs w:val="24"/>
        </w:rPr>
        <w:t xml:space="preserve"> конкурсної комісії</w:t>
      </w:r>
      <w:r w:rsidRPr="00325DC5">
        <w:rPr>
          <w:rFonts w:ascii="Times New Roman" w:hAnsi="Times New Roman" w:cs="Times New Roman"/>
          <w:sz w:val="24"/>
          <w:szCs w:val="24"/>
          <w:lang w:val="uk-UA"/>
        </w:rPr>
        <w:t xml:space="preserve"> з </w:t>
      </w:r>
      <w:r w:rsidRPr="00325DC5">
        <w:rPr>
          <w:rFonts w:ascii="Times New Roman" w:hAnsi="Times New Roman" w:cs="Times New Roman"/>
          <w:sz w:val="24"/>
          <w:szCs w:val="24"/>
        </w:rPr>
        <w:t>наданн</w:t>
      </w:r>
      <w:r w:rsidRPr="00325DC5">
        <w:rPr>
          <w:rFonts w:ascii="Times New Roman" w:hAnsi="Times New Roman" w:cs="Times New Roman"/>
          <w:sz w:val="24"/>
          <w:szCs w:val="24"/>
          <w:lang w:val="uk-UA"/>
        </w:rPr>
        <w:t>я</w:t>
      </w:r>
      <w:r w:rsidRPr="00325DC5">
        <w:rPr>
          <w:rFonts w:ascii="Times New Roman" w:hAnsi="Times New Roman" w:cs="Times New Roman"/>
          <w:sz w:val="24"/>
          <w:szCs w:val="24"/>
        </w:rPr>
        <w:t xml:space="preserve"> в оренду майна комунальної власності,</w:t>
      </w:r>
      <w:r w:rsidRPr="00325DC5">
        <w:rPr>
          <w:rFonts w:ascii="Times New Roman" w:hAnsi="Times New Roman" w:cs="Times New Roman"/>
          <w:sz w:val="24"/>
          <w:szCs w:val="24"/>
          <w:lang w:val="uk-UA"/>
        </w:rPr>
        <w:t xml:space="preserve"> підписано 19 договорів оренди комунального майна, д</w:t>
      </w:r>
      <w:r w:rsidRPr="00325DC5">
        <w:rPr>
          <w:rFonts w:ascii="Times New Roman" w:hAnsi="Times New Roman" w:cs="Times New Roman"/>
          <w:sz w:val="24"/>
          <w:szCs w:val="24"/>
        </w:rPr>
        <w:t xml:space="preserve">іє </w:t>
      </w:r>
      <w:r w:rsidRPr="00325DC5">
        <w:rPr>
          <w:rFonts w:ascii="Times New Roman" w:hAnsi="Times New Roman" w:cs="Times New Roman"/>
          <w:sz w:val="24"/>
          <w:szCs w:val="24"/>
          <w:lang w:val="uk-UA"/>
        </w:rPr>
        <w:t>40</w:t>
      </w:r>
      <w:r w:rsidRPr="00325DC5">
        <w:rPr>
          <w:rFonts w:ascii="Times New Roman" w:hAnsi="Times New Roman" w:cs="Times New Roman"/>
          <w:sz w:val="24"/>
          <w:szCs w:val="24"/>
        </w:rPr>
        <w:t xml:space="preserve"> договорів оренди нежитлових приміщень комунальної власності територіальної громади</w:t>
      </w:r>
      <w:r w:rsidRPr="00325DC5">
        <w:rPr>
          <w:rFonts w:ascii="Times New Roman" w:hAnsi="Times New Roman" w:cs="Times New Roman"/>
          <w:sz w:val="24"/>
          <w:szCs w:val="24"/>
          <w:lang w:val="uk-UA"/>
        </w:rPr>
        <w:t xml:space="preserve">,  </w:t>
      </w:r>
      <w:r w:rsidRPr="00325DC5">
        <w:rPr>
          <w:rFonts w:ascii="Times New Roman" w:hAnsi="Times New Roman" w:cs="Times New Roman"/>
          <w:sz w:val="24"/>
          <w:szCs w:val="24"/>
        </w:rPr>
        <w:t xml:space="preserve">загальною площею </w:t>
      </w:r>
      <w:r w:rsidRPr="00325DC5">
        <w:rPr>
          <w:rFonts w:ascii="Times New Roman" w:hAnsi="Times New Roman" w:cs="Times New Roman"/>
          <w:sz w:val="24"/>
          <w:szCs w:val="24"/>
          <w:lang w:val="uk-UA"/>
        </w:rPr>
        <w:t>5103</w:t>
      </w:r>
      <w:r w:rsidRPr="00325DC5">
        <w:rPr>
          <w:rFonts w:ascii="Times New Roman" w:hAnsi="Times New Roman" w:cs="Times New Roman"/>
          <w:sz w:val="24"/>
          <w:szCs w:val="24"/>
        </w:rPr>
        <w:t xml:space="preserve"> кв.м.</w:t>
      </w:r>
      <w:r w:rsidRPr="00325DC5">
        <w:rPr>
          <w:rFonts w:ascii="Times New Roman" w:hAnsi="Times New Roman" w:cs="Times New Roman"/>
          <w:sz w:val="24"/>
          <w:szCs w:val="24"/>
          <w:lang w:val="uk-UA"/>
        </w:rPr>
        <w:t xml:space="preserve"> Від </w:t>
      </w:r>
      <w:r w:rsidRPr="00325DC5">
        <w:rPr>
          <w:rFonts w:ascii="Times New Roman" w:hAnsi="Times New Roman" w:cs="Times New Roman"/>
          <w:sz w:val="24"/>
          <w:szCs w:val="24"/>
        </w:rPr>
        <w:t xml:space="preserve">орендної плати </w:t>
      </w:r>
      <w:r w:rsidRPr="00325DC5">
        <w:rPr>
          <w:rFonts w:ascii="Times New Roman" w:hAnsi="Times New Roman" w:cs="Times New Roman"/>
          <w:sz w:val="24"/>
          <w:szCs w:val="24"/>
          <w:lang w:val="uk-UA"/>
        </w:rPr>
        <w:t>за</w:t>
      </w:r>
      <w:r w:rsidRPr="00325DC5">
        <w:rPr>
          <w:rFonts w:ascii="Times New Roman" w:hAnsi="Times New Roman" w:cs="Times New Roman"/>
          <w:sz w:val="24"/>
          <w:szCs w:val="24"/>
        </w:rPr>
        <w:t xml:space="preserve"> </w:t>
      </w:r>
      <w:r w:rsidRPr="00325DC5">
        <w:rPr>
          <w:rFonts w:ascii="Times New Roman" w:hAnsi="Times New Roman" w:cs="Times New Roman"/>
          <w:sz w:val="24"/>
          <w:szCs w:val="24"/>
          <w:lang w:val="uk-UA"/>
        </w:rPr>
        <w:t xml:space="preserve">приміщення комунальної власності у </w:t>
      </w:r>
      <w:r w:rsidRPr="00325DC5">
        <w:rPr>
          <w:rFonts w:ascii="Times New Roman" w:hAnsi="Times New Roman" w:cs="Times New Roman"/>
          <w:sz w:val="24"/>
          <w:szCs w:val="24"/>
        </w:rPr>
        <w:t>201</w:t>
      </w:r>
      <w:r w:rsidRPr="00325DC5">
        <w:rPr>
          <w:rFonts w:ascii="Times New Roman" w:hAnsi="Times New Roman" w:cs="Times New Roman"/>
          <w:sz w:val="24"/>
          <w:szCs w:val="24"/>
          <w:lang w:val="uk-UA"/>
        </w:rPr>
        <w:t>9</w:t>
      </w:r>
      <w:r w:rsidRPr="00325DC5">
        <w:rPr>
          <w:rFonts w:ascii="Times New Roman" w:hAnsi="Times New Roman" w:cs="Times New Roman"/>
          <w:sz w:val="24"/>
          <w:szCs w:val="24"/>
        </w:rPr>
        <w:t xml:space="preserve"> р</w:t>
      </w:r>
      <w:r w:rsidRPr="00325DC5">
        <w:rPr>
          <w:rFonts w:ascii="Times New Roman" w:hAnsi="Times New Roman" w:cs="Times New Roman"/>
          <w:sz w:val="24"/>
          <w:szCs w:val="24"/>
          <w:lang w:val="uk-UA"/>
        </w:rPr>
        <w:t xml:space="preserve">оці до міського бюджету надійшло  </w:t>
      </w:r>
      <w:r w:rsidRPr="00325DC5">
        <w:rPr>
          <w:rFonts w:ascii="Times New Roman" w:hAnsi="Times New Roman" w:cs="Times New Roman"/>
          <w:sz w:val="24"/>
          <w:szCs w:val="24"/>
        </w:rPr>
        <w:t xml:space="preserve"> </w:t>
      </w:r>
      <w:r w:rsidRPr="00325DC5">
        <w:rPr>
          <w:rFonts w:ascii="Times New Roman" w:hAnsi="Times New Roman" w:cs="Times New Roman"/>
          <w:sz w:val="24"/>
          <w:szCs w:val="24"/>
          <w:lang w:val="uk-UA"/>
        </w:rPr>
        <w:t>148,629</w:t>
      </w:r>
      <w:r w:rsidRPr="00325DC5">
        <w:rPr>
          <w:rFonts w:ascii="Times New Roman" w:hAnsi="Times New Roman" w:cs="Times New Roman"/>
          <w:sz w:val="24"/>
          <w:szCs w:val="24"/>
        </w:rPr>
        <w:t xml:space="preserve"> тис.</w:t>
      </w:r>
      <w:r w:rsidRPr="00325DC5">
        <w:rPr>
          <w:rFonts w:ascii="Times New Roman" w:hAnsi="Times New Roman" w:cs="Times New Roman"/>
          <w:sz w:val="24"/>
          <w:szCs w:val="24"/>
          <w:lang w:val="uk-UA"/>
        </w:rPr>
        <w:t>г</w:t>
      </w:r>
      <w:r w:rsidRPr="00325DC5">
        <w:rPr>
          <w:rFonts w:ascii="Times New Roman" w:hAnsi="Times New Roman" w:cs="Times New Roman"/>
          <w:sz w:val="24"/>
          <w:szCs w:val="24"/>
        </w:rPr>
        <w:t>рн</w:t>
      </w:r>
      <w:r w:rsidRPr="00325DC5">
        <w:rPr>
          <w:rFonts w:ascii="Times New Roman" w:hAnsi="Times New Roman" w:cs="Times New Roman"/>
          <w:sz w:val="24"/>
          <w:szCs w:val="24"/>
          <w:lang w:val="uk-UA"/>
        </w:rPr>
        <w:t xml:space="preserve">. </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У 2019 році було відчужено 1 об’єкт нерухомого майна комунальної власності на суму 20806 грн.</w:t>
      </w:r>
      <w:r w:rsidRPr="00325DC5">
        <w:rPr>
          <w:rFonts w:ascii="Times New Roman" w:hAnsi="Times New Roman" w:cs="Times New Roman"/>
          <w:sz w:val="24"/>
          <w:szCs w:val="24"/>
        </w:rPr>
        <w:t xml:space="preserve"> </w:t>
      </w:r>
      <w:r w:rsidRPr="00325DC5">
        <w:rPr>
          <w:rFonts w:ascii="Times New Roman" w:hAnsi="Times New Roman" w:cs="Times New Roman"/>
          <w:sz w:val="24"/>
          <w:szCs w:val="24"/>
          <w:lang w:val="uk-UA"/>
        </w:rPr>
        <w:t xml:space="preserve"> шляхом продажу з аукціону на Хмельницькій обласній товарній біржі, а саме нежитлова будівля загальною площею 160,8 кв.м, у с. Миньківці.</w:t>
      </w:r>
    </w:p>
    <w:p w:rsidR="0095750D" w:rsidRPr="00325DC5" w:rsidRDefault="003B0107" w:rsidP="004B60FA">
      <w:pPr>
        <w:spacing w:after="0" w:line="240" w:lineRule="auto"/>
        <w:ind w:firstLine="567"/>
        <w:jc w:val="both"/>
        <w:rPr>
          <w:rFonts w:ascii="Times New Roman" w:hAnsi="Times New Roman" w:cs="Times New Roman"/>
          <w:b/>
          <w:sz w:val="24"/>
          <w:szCs w:val="24"/>
          <w:lang w:val="uk-UA"/>
        </w:rPr>
      </w:pPr>
      <w:r w:rsidRPr="00325DC5">
        <w:rPr>
          <w:rFonts w:ascii="Times New Roman" w:eastAsia="Times New Roman" w:hAnsi="Times New Roman" w:cs="Times New Roman"/>
          <w:b/>
          <w:sz w:val="24"/>
          <w:szCs w:val="24"/>
          <w:lang w:val="uk-UA" w:eastAsia="ru-RU"/>
        </w:rPr>
        <w:t>Енергоефективність</w:t>
      </w:r>
    </w:p>
    <w:p w:rsidR="0095750D" w:rsidRPr="00325DC5" w:rsidRDefault="00876F91"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Для контролю за </w:t>
      </w:r>
      <w:r w:rsidR="003B0107" w:rsidRPr="00325DC5">
        <w:rPr>
          <w:rFonts w:ascii="Times New Roman" w:eastAsia="Times New Roman" w:hAnsi="Times New Roman" w:cs="Times New Roman"/>
          <w:sz w:val="24"/>
          <w:szCs w:val="24"/>
          <w:lang w:val="uk-UA" w:eastAsia="ru-RU"/>
        </w:rPr>
        <w:t>споживання</w:t>
      </w:r>
      <w:r w:rsidRPr="00325DC5">
        <w:rPr>
          <w:rFonts w:ascii="Times New Roman" w:eastAsia="Times New Roman" w:hAnsi="Times New Roman" w:cs="Times New Roman"/>
          <w:sz w:val="24"/>
          <w:szCs w:val="24"/>
          <w:lang w:val="uk-UA" w:eastAsia="ru-RU"/>
        </w:rPr>
        <w:t>м</w:t>
      </w:r>
      <w:r w:rsidR="003B0107" w:rsidRPr="00325DC5">
        <w:rPr>
          <w:rFonts w:ascii="Times New Roman" w:eastAsia="Times New Roman" w:hAnsi="Times New Roman" w:cs="Times New Roman"/>
          <w:sz w:val="24"/>
          <w:szCs w:val="24"/>
          <w:lang w:val="uk-UA" w:eastAsia="ru-RU"/>
        </w:rPr>
        <w:t xml:space="preserve"> енергоресурсів та економії бюджетних коштів впроваджено систему моніторингу споживання енергоносіїв бюджетними закладами та установами Дунаєвецької міської ради на базі програми «Енергоплан 2.1.0». </w:t>
      </w:r>
      <w:r w:rsidR="003B0107" w:rsidRPr="00325DC5">
        <w:rPr>
          <w:rFonts w:ascii="Times New Roman" w:eastAsia="Times New Roman" w:hAnsi="Times New Roman" w:cs="Times New Roman"/>
          <w:sz w:val="24"/>
          <w:szCs w:val="24"/>
          <w:lang w:eastAsia="ru-RU"/>
        </w:rPr>
        <w:t xml:space="preserve">До системи моніторингу включено 48 будівель бюджетних установ, </w:t>
      </w:r>
      <w:proofErr w:type="gramStart"/>
      <w:r w:rsidR="003B0107" w:rsidRPr="00325DC5">
        <w:rPr>
          <w:rFonts w:ascii="Times New Roman" w:eastAsia="Times New Roman" w:hAnsi="Times New Roman" w:cs="Times New Roman"/>
          <w:sz w:val="24"/>
          <w:szCs w:val="24"/>
          <w:lang w:eastAsia="ru-RU"/>
        </w:rPr>
        <w:t>внесено</w:t>
      </w:r>
      <w:proofErr w:type="gramEnd"/>
      <w:r w:rsidR="003B0107" w:rsidRPr="00325DC5">
        <w:rPr>
          <w:rFonts w:ascii="Times New Roman" w:eastAsia="Times New Roman" w:hAnsi="Times New Roman" w:cs="Times New Roman"/>
          <w:sz w:val="24"/>
          <w:szCs w:val="24"/>
          <w:lang w:eastAsia="ru-RU"/>
        </w:rPr>
        <w:t xml:space="preserve"> дані експлуатаційних та енергетичних характеристик будівель </w:t>
      </w:r>
      <w:r w:rsidR="003B0107" w:rsidRPr="00325DC5">
        <w:rPr>
          <w:rFonts w:ascii="Times New Roman" w:eastAsia="Times New Roman" w:hAnsi="Times New Roman" w:cs="Times New Roman"/>
          <w:sz w:val="24"/>
          <w:szCs w:val="24"/>
          <w:lang w:val="uk-UA" w:eastAsia="ru-RU"/>
        </w:rPr>
        <w:t>та</w:t>
      </w:r>
      <w:r w:rsidR="003B0107" w:rsidRPr="00325DC5">
        <w:rPr>
          <w:rFonts w:ascii="Times New Roman" w:eastAsia="Times New Roman" w:hAnsi="Times New Roman" w:cs="Times New Roman"/>
          <w:sz w:val="24"/>
          <w:szCs w:val="24"/>
          <w:lang w:eastAsia="ru-RU"/>
        </w:rPr>
        <w:t xml:space="preserve"> щоденно вносять</w:t>
      </w:r>
      <w:r w:rsidR="003B0107" w:rsidRPr="00325DC5">
        <w:rPr>
          <w:rFonts w:ascii="Times New Roman" w:eastAsia="Times New Roman" w:hAnsi="Times New Roman" w:cs="Times New Roman"/>
          <w:sz w:val="24"/>
          <w:szCs w:val="24"/>
          <w:lang w:val="uk-UA" w:eastAsia="ru-RU"/>
        </w:rPr>
        <w:t>ся</w:t>
      </w:r>
      <w:r w:rsidR="003B0107" w:rsidRPr="00325DC5">
        <w:rPr>
          <w:rFonts w:ascii="Times New Roman" w:eastAsia="Times New Roman" w:hAnsi="Times New Roman" w:cs="Times New Roman"/>
          <w:sz w:val="24"/>
          <w:szCs w:val="24"/>
          <w:lang w:eastAsia="ru-RU"/>
        </w:rPr>
        <w:t xml:space="preserve"> показники </w:t>
      </w:r>
      <w:r w:rsidR="003B0107" w:rsidRPr="00325DC5">
        <w:rPr>
          <w:rFonts w:ascii="Times New Roman" w:eastAsia="Times New Roman" w:hAnsi="Times New Roman" w:cs="Times New Roman"/>
          <w:sz w:val="24"/>
          <w:szCs w:val="24"/>
          <w:lang w:val="uk-UA" w:eastAsia="ru-RU"/>
        </w:rPr>
        <w:t xml:space="preserve">152 </w:t>
      </w:r>
      <w:r w:rsidR="003B0107" w:rsidRPr="00325DC5">
        <w:rPr>
          <w:rFonts w:ascii="Times New Roman" w:eastAsia="Times New Roman" w:hAnsi="Times New Roman" w:cs="Times New Roman"/>
          <w:sz w:val="24"/>
          <w:szCs w:val="24"/>
          <w:lang w:eastAsia="ru-RU"/>
        </w:rPr>
        <w:t>лічильників.</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Порівняно </w:t>
      </w:r>
      <w:r w:rsidRPr="00325DC5">
        <w:rPr>
          <w:rFonts w:ascii="Times New Roman" w:eastAsia="Times New Roman" w:hAnsi="Times New Roman" w:cs="Times New Roman"/>
          <w:sz w:val="24"/>
          <w:szCs w:val="24"/>
          <w:lang w:eastAsia="ru-RU"/>
        </w:rPr>
        <w:t xml:space="preserve">з 2018 роком  фактичні  об’єми споживання </w:t>
      </w:r>
      <w:r w:rsidRPr="00325DC5">
        <w:rPr>
          <w:rFonts w:ascii="Times New Roman" w:eastAsia="Times New Roman" w:hAnsi="Times New Roman" w:cs="Times New Roman"/>
          <w:sz w:val="24"/>
          <w:szCs w:val="24"/>
          <w:lang w:val="uk-UA" w:eastAsia="ru-RU"/>
        </w:rPr>
        <w:t xml:space="preserve">газу </w:t>
      </w:r>
      <w:r w:rsidRPr="00325DC5">
        <w:rPr>
          <w:rFonts w:ascii="Times New Roman" w:eastAsia="Times New Roman" w:hAnsi="Times New Roman" w:cs="Times New Roman"/>
          <w:sz w:val="24"/>
          <w:szCs w:val="24"/>
          <w:lang w:eastAsia="ru-RU"/>
        </w:rPr>
        <w:t xml:space="preserve">  зменшились </w:t>
      </w:r>
      <w:r w:rsidRPr="00325DC5">
        <w:rPr>
          <w:rFonts w:ascii="Times New Roman" w:eastAsia="Times New Roman" w:hAnsi="Times New Roman" w:cs="Times New Roman"/>
          <w:sz w:val="24"/>
          <w:szCs w:val="24"/>
          <w:lang w:val="uk-UA" w:eastAsia="ru-RU"/>
        </w:rPr>
        <w:t>на</w:t>
      </w:r>
      <w:r w:rsidRPr="00325DC5">
        <w:rPr>
          <w:rFonts w:ascii="Times New Roman" w:eastAsia="Times New Roman" w:hAnsi="Times New Roman" w:cs="Times New Roman"/>
          <w:sz w:val="24"/>
          <w:szCs w:val="24"/>
          <w:lang w:eastAsia="ru-RU"/>
        </w:rPr>
        <w:t xml:space="preserve"> 14%, </w:t>
      </w:r>
      <w:r w:rsidRPr="00325DC5">
        <w:rPr>
          <w:rFonts w:ascii="Times New Roman" w:eastAsia="Times New Roman" w:hAnsi="Times New Roman" w:cs="Times New Roman"/>
          <w:sz w:val="24"/>
          <w:szCs w:val="24"/>
          <w:lang w:val="uk-UA" w:eastAsia="ru-RU"/>
        </w:rPr>
        <w:t>в</w:t>
      </w:r>
      <w:r w:rsidRPr="00325DC5">
        <w:rPr>
          <w:rFonts w:ascii="Times New Roman" w:eastAsia="Times New Roman" w:hAnsi="Times New Roman" w:cs="Times New Roman"/>
          <w:sz w:val="24"/>
          <w:szCs w:val="24"/>
          <w:lang w:eastAsia="ru-RU"/>
        </w:rPr>
        <w:t>од</w:t>
      </w:r>
      <w:r w:rsidRPr="00325DC5">
        <w:rPr>
          <w:rFonts w:ascii="Times New Roman" w:eastAsia="Times New Roman" w:hAnsi="Times New Roman" w:cs="Times New Roman"/>
          <w:sz w:val="24"/>
          <w:szCs w:val="24"/>
          <w:lang w:val="uk-UA" w:eastAsia="ru-RU"/>
        </w:rPr>
        <w:t xml:space="preserve">и на </w:t>
      </w:r>
      <w:r w:rsidRPr="00325DC5">
        <w:rPr>
          <w:rFonts w:ascii="Times New Roman" w:eastAsia="Times New Roman" w:hAnsi="Times New Roman" w:cs="Times New Roman"/>
          <w:sz w:val="24"/>
          <w:szCs w:val="24"/>
          <w:lang w:eastAsia="ru-RU"/>
        </w:rPr>
        <w:t xml:space="preserve">12%, </w:t>
      </w:r>
      <w:r w:rsidRPr="00325DC5">
        <w:rPr>
          <w:rFonts w:ascii="Times New Roman" w:eastAsia="Times New Roman" w:hAnsi="Times New Roman" w:cs="Times New Roman"/>
          <w:sz w:val="24"/>
          <w:szCs w:val="24"/>
          <w:lang w:val="uk-UA" w:eastAsia="ru-RU"/>
        </w:rPr>
        <w:t>т</w:t>
      </w:r>
      <w:r w:rsidRPr="00325DC5">
        <w:rPr>
          <w:rFonts w:ascii="Times New Roman" w:eastAsia="Times New Roman" w:hAnsi="Times New Roman" w:cs="Times New Roman"/>
          <w:sz w:val="24"/>
          <w:szCs w:val="24"/>
          <w:lang w:eastAsia="ru-RU"/>
        </w:rPr>
        <w:t>епл</w:t>
      </w:r>
      <w:r w:rsidRPr="00325DC5">
        <w:rPr>
          <w:rFonts w:ascii="Times New Roman" w:eastAsia="Times New Roman" w:hAnsi="Times New Roman" w:cs="Times New Roman"/>
          <w:sz w:val="24"/>
          <w:szCs w:val="24"/>
          <w:lang w:val="uk-UA" w:eastAsia="ru-RU"/>
        </w:rPr>
        <w:t xml:space="preserve">а  на </w:t>
      </w:r>
      <w:r w:rsidRPr="00325DC5">
        <w:rPr>
          <w:rFonts w:ascii="Times New Roman" w:eastAsia="Times New Roman" w:hAnsi="Times New Roman" w:cs="Times New Roman"/>
          <w:sz w:val="24"/>
          <w:szCs w:val="24"/>
          <w:lang w:eastAsia="ru-RU"/>
        </w:rPr>
        <w:t>10%.</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t xml:space="preserve">19 вересня 2019 року рішенням міської ради затверджено Програму співфінансування робіт з капітального ремонту або реконструкції  багатоквартирних будинків  </w:t>
      </w:r>
      <w:proofErr w:type="gramStart"/>
      <w:r w:rsidRPr="00325DC5">
        <w:rPr>
          <w:rFonts w:ascii="Times New Roman" w:eastAsia="Times New Roman" w:hAnsi="Times New Roman" w:cs="Times New Roman"/>
          <w:sz w:val="24"/>
          <w:szCs w:val="24"/>
          <w:lang w:eastAsia="ru-RU"/>
        </w:rPr>
        <w:t>в</w:t>
      </w:r>
      <w:proofErr w:type="gramEnd"/>
      <w:r w:rsidRPr="00325DC5">
        <w:rPr>
          <w:rFonts w:ascii="Times New Roman" w:eastAsia="Times New Roman" w:hAnsi="Times New Roman" w:cs="Times New Roman"/>
          <w:sz w:val="24"/>
          <w:szCs w:val="24"/>
          <w:lang w:eastAsia="ru-RU"/>
        </w:rPr>
        <w:t xml:space="preserve"> м. Дунаївці на </w:t>
      </w:r>
      <w:r w:rsidRPr="00325DC5">
        <w:rPr>
          <w:rFonts w:ascii="Times New Roman" w:eastAsia="Times New Roman" w:hAnsi="Times New Roman" w:cs="Times New Roman"/>
          <w:sz w:val="24"/>
          <w:szCs w:val="24"/>
          <w:lang w:eastAsia="ru-RU"/>
        </w:rPr>
        <w:lastRenderedPageBreak/>
        <w:t>2020-2022 роки.  Дана Програма передбачає співфінансування капіталь</w:t>
      </w:r>
      <w:r w:rsidR="00876F91" w:rsidRPr="00325DC5">
        <w:rPr>
          <w:rFonts w:ascii="Times New Roman" w:eastAsia="Times New Roman" w:hAnsi="Times New Roman" w:cs="Times New Roman"/>
          <w:sz w:val="24"/>
          <w:szCs w:val="24"/>
          <w:lang w:eastAsia="ru-RU"/>
        </w:rPr>
        <w:t>них ремонтів у розмі</w:t>
      </w:r>
      <w:proofErr w:type="gramStart"/>
      <w:r w:rsidR="00876F91" w:rsidRPr="00325DC5">
        <w:rPr>
          <w:rFonts w:ascii="Times New Roman" w:eastAsia="Times New Roman" w:hAnsi="Times New Roman" w:cs="Times New Roman"/>
          <w:sz w:val="24"/>
          <w:szCs w:val="24"/>
          <w:lang w:eastAsia="ru-RU"/>
        </w:rPr>
        <w:t>р</w:t>
      </w:r>
      <w:proofErr w:type="gramEnd"/>
      <w:r w:rsidR="00876F91" w:rsidRPr="00325DC5">
        <w:rPr>
          <w:rFonts w:ascii="Times New Roman" w:eastAsia="Times New Roman" w:hAnsi="Times New Roman" w:cs="Times New Roman"/>
          <w:sz w:val="24"/>
          <w:szCs w:val="24"/>
          <w:lang w:eastAsia="ru-RU"/>
        </w:rPr>
        <w:t xml:space="preserve">і </w:t>
      </w:r>
      <w:r w:rsidRPr="00325DC5">
        <w:rPr>
          <w:rFonts w:ascii="Times New Roman" w:eastAsia="Times New Roman" w:hAnsi="Times New Roman" w:cs="Times New Roman"/>
          <w:sz w:val="24"/>
          <w:szCs w:val="24"/>
          <w:lang w:eastAsia="ru-RU"/>
        </w:rPr>
        <w:t xml:space="preserve"> 60</w:t>
      </w:r>
      <w:r w:rsidR="00876F91" w:rsidRPr="00325DC5">
        <w:rPr>
          <w:rFonts w:ascii="Times New Roman" w:eastAsia="Times New Roman" w:hAnsi="Times New Roman" w:cs="Times New Roman"/>
          <w:sz w:val="24"/>
          <w:szCs w:val="24"/>
          <w:lang w:eastAsia="ru-RU"/>
        </w:rPr>
        <w:t>% з міського бюджету та</w:t>
      </w:r>
      <w:r w:rsidRPr="00325DC5">
        <w:rPr>
          <w:rFonts w:ascii="Times New Roman" w:eastAsia="Times New Roman" w:hAnsi="Times New Roman" w:cs="Times New Roman"/>
          <w:sz w:val="24"/>
          <w:szCs w:val="24"/>
          <w:lang w:eastAsia="ru-RU"/>
        </w:rPr>
        <w:t xml:space="preserve"> 40% коштів співвласників багатоквартирних будинків. </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t xml:space="preserve">Протягом 2019 року </w:t>
      </w:r>
      <w:proofErr w:type="gramStart"/>
      <w:r w:rsidRPr="00325DC5">
        <w:rPr>
          <w:rFonts w:ascii="Times New Roman" w:eastAsia="Times New Roman" w:hAnsi="Times New Roman" w:cs="Times New Roman"/>
          <w:sz w:val="24"/>
          <w:szCs w:val="24"/>
          <w:lang w:eastAsia="ru-RU"/>
        </w:rPr>
        <w:t>м</w:t>
      </w:r>
      <w:proofErr w:type="gramEnd"/>
      <w:r w:rsidRPr="00325DC5">
        <w:rPr>
          <w:rFonts w:ascii="Times New Roman" w:eastAsia="Times New Roman" w:hAnsi="Times New Roman" w:cs="Times New Roman"/>
          <w:sz w:val="24"/>
          <w:szCs w:val="24"/>
          <w:lang w:eastAsia="ru-RU"/>
        </w:rPr>
        <w:t>іською радою проводились семінари та тренінги для представників ОСББ міста на тему енергоефективності та енергозбереження із залученням експертів міжнародних організацій (ПРООН, Фонду енергоефективності).</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 </w:t>
      </w:r>
      <w:r w:rsidRPr="00325DC5">
        <w:rPr>
          <w:rFonts w:ascii="Times New Roman" w:hAnsi="Times New Roman" w:cs="Times New Roman"/>
          <w:b/>
          <w:sz w:val="24"/>
          <w:szCs w:val="24"/>
          <w:lang w:val="uk-UA"/>
        </w:rPr>
        <w:t>Громадський бюджет  у Дунаєвецькій міській раді</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lang w:val="uk-UA"/>
        </w:rPr>
        <w:t xml:space="preserve">Відповідно до положення про громадський бюджет (бюджет участі) на розгляд </w:t>
      </w:r>
      <w:r w:rsidRPr="00325DC5">
        <w:rPr>
          <w:rFonts w:ascii="Times New Roman" w:eastAsia="Times New Roman" w:hAnsi="Times New Roman" w:cs="Times New Roman"/>
          <w:sz w:val="24"/>
          <w:szCs w:val="24"/>
          <w:lang w:val="uk-UA" w:eastAsia="ru-RU"/>
        </w:rPr>
        <w:t xml:space="preserve">робочої групи з питань аналізу проектів було подано 39 проектів, 37 з яких </w:t>
      </w:r>
      <w:r w:rsidRPr="00325DC5">
        <w:rPr>
          <w:rFonts w:ascii="Times New Roman" w:hAnsi="Times New Roman" w:cs="Times New Roman"/>
          <w:sz w:val="24"/>
          <w:szCs w:val="24"/>
          <w:lang w:val="uk-UA"/>
        </w:rPr>
        <w:t xml:space="preserve">допущено до  конкурсу. </w:t>
      </w:r>
      <w:r w:rsidRPr="00325DC5">
        <w:rPr>
          <w:rFonts w:ascii="Times New Roman" w:eastAsia="Times New Roman" w:hAnsi="Times New Roman" w:cs="Times New Roman"/>
          <w:sz w:val="24"/>
          <w:szCs w:val="24"/>
          <w:shd w:val="clear" w:color="auto" w:fill="FFFFFF"/>
          <w:lang w:val="uk-UA" w:eastAsia="ru-RU"/>
        </w:rPr>
        <w:t>3112 осіб взяло участь у голосуванні,</w:t>
      </w:r>
      <w:r w:rsidRPr="00325DC5">
        <w:rPr>
          <w:rFonts w:ascii="Times New Roman" w:hAnsi="Times New Roman" w:cs="Times New Roman"/>
          <w:sz w:val="24"/>
          <w:szCs w:val="24"/>
          <w:lang w:val="uk-UA"/>
        </w:rPr>
        <w:t xml:space="preserve"> переможцями визнано 15 проектів.</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В місті Дунаївці переможцями стали 5 проект</w:t>
      </w:r>
      <w:r w:rsidR="00451566" w:rsidRPr="00325DC5">
        <w:rPr>
          <w:rFonts w:ascii="Times New Roman" w:eastAsia="Times New Roman" w:hAnsi="Times New Roman" w:cs="Times New Roman"/>
          <w:sz w:val="24"/>
          <w:szCs w:val="24"/>
          <w:lang w:val="uk-UA" w:eastAsia="ru-RU"/>
        </w:rPr>
        <w:t>ів на загальну суму 469,68 тис.</w:t>
      </w:r>
      <w:r w:rsidRPr="00325DC5">
        <w:rPr>
          <w:rFonts w:ascii="Times New Roman" w:eastAsia="Times New Roman" w:hAnsi="Times New Roman" w:cs="Times New Roman"/>
          <w:sz w:val="24"/>
          <w:szCs w:val="24"/>
          <w:lang w:val="uk-UA" w:eastAsia="ru-RU"/>
        </w:rPr>
        <w:t xml:space="preserve">грн. </w:t>
      </w:r>
      <w:r w:rsidR="00B93DCD" w:rsidRPr="00325DC5">
        <w:rPr>
          <w:rFonts w:ascii="Times New Roman" w:eastAsia="Times New Roman" w:hAnsi="Times New Roman" w:cs="Times New Roman"/>
          <w:bCs/>
          <w:sz w:val="24"/>
          <w:szCs w:val="24"/>
          <w:lang w:val="uk-UA" w:eastAsia="ru-RU"/>
        </w:rPr>
        <w:t>(громадського бюджету 390,64</w:t>
      </w:r>
      <w:r w:rsidR="00451566" w:rsidRPr="00325DC5">
        <w:rPr>
          <w:rFonts w:ascii="Times New Roman" w:eastAsia="Times New Roman" w:hAnsi="Times New Roman" w:cs="Times New Roman"/>
          <w:sz w:val="24"/>
          <w:szCs w:val="24"/>
          <w:lang w:val="uk-UA" w:eastAsia="ru-RU"/>
        </w:rPr>
        <w:t xml:space="preserve"> тис.</w:t>
      </w:r>
      <w:r w:rsidRPr="00325DC5">
        <w:rPr>
          <w:rFonts w:ascii="Times New Roman" w:eastAsia="Times New Roman" w:hAnsi="Times New Roman" w:cs="Times New Roman"/>
          <w:sz w:val="24"/>
          <w:szCs w:val="24"/>
          <w:lang w:val="uk-UA" w:eastAsia="ru-RU"/>
        </w:rPr>
        <w:t>грн.).</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На території  старостинських округів, з населенням понад 900 чоловік переможцями стали 5 проектів на загальну суму 364,152 тис.грн.</w:t>
      </w:r>
      <w:r w:rsidRPr="00325DC5">
        <w:rPr>
          <w:rFonts w:ascii="Times New Roman" w:eastAsia="Times New Roman" w:hAnsi="Times New Roman" w:cs="Times New Roman"/>
          <w:bCs/>
          <w:sz w:val="24"/>
          <w:szCs w:val="24"/>
          <w:lang w:val="uk-UA" w:eastAsia="ru-RU"/>
        </w:rPr>
        <w:t xml:space="preserve"> (громадського бюджету</w:t>
      </w:r>
      <w:r w:rsidR="00B93DCD" w:rsidRPr="00325DC5">
        <w:rPr>
          <w:rFonts w:ascii="Times New Roman" w:eastAsia="Times New Roman" w:hAnsi="Times New Roman" w:cs="Times New Roman"/>
          <w:sz w:val="24"/>
          <w:szCs w:val="24"/>
          <w:lang w:val="uk-UA" w:eastAsia="ru-RU"/>
        </w:rPr>
        <w:t xml:space="preserve"> 249,303</w:t>
      </w:r>
      <w:r w:rsidRPr="00325DC5">
        <w:rPr>
          <w:rFonts w:ascii="Times New Roman" w:eastAsia="Times New Roman" w:hAnsi="Times New Roman" w:cs="Times New Roman"/>
          <w:sz w:val="24"/>
          <w:szCs w:val="24"/>
          <w:lang w:val="uk-UA" w:eastAsia="ru-RU"/>
        </w:rPr>
        <w:t xml:space="preserve"> тис.грн.).</w:t>
      </w:r>
    </w:p>
    <w:p w:rsidR="0095750D" w:rsidRPr="00325DC5" w:rsidRDefault="003B0107" w:rsidP="004B60FA">
      <w:pPr>
        <w:spacing w:after="0" w:line="240" w:lineRule="auto"/>
        <w:ind w:firstLine="567"/>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shd w:val="clear" w:color="auto" w:fill="FFFFFF"/>
          <w:lang w:val="uk-UA" w:eastAsia="ru-RU"/>
        </w:rPr>
        <w:t xml:space="preserve">На території  старостинських округів, з населенням менше 900 чоловік переможцями стали 5 проектів </w:t>
      </w:r>
      <w:r w:rsidRPr="00325DC5">
        <w:rPr>
          <w:rFonts w:ascii="Times New Roman" w:eastAsia="Times New Roman" w:hAnsi="Times New Roman" w:cs="Times New Roman"/>
          <w:sz w:val="24"/>
          <w:szCs w:val="24"/>
          <w:lang w:val="uk-UA" w:eastAsia="ru-RU"/>
        </w:rPr>
        <w:t>на загал</w:t>
      </w:r>
      <w:r w:rsidR="00451566" w:rsidRPr="00325DC5">
        <w:rPr>
          <w:rFonts w:ascii="Times New Roman" w:eastAsia="Times New Roman" w:hAnsi="Times New Roman" w:cs="Times New Roman"/>
          <w:sz w:val="24"/>
          <w:szCs w:val="24"/>
          <w:lang w:val="uk-UA" w:eastAsia="ru-RU"/>
        </w:rPr>
        <w:t>ьну суму 296,83 тис.</w:t>
      </w:r>
      <w:r w:rsidRPr="00325DC5">
        <w:rPr>
          <w:rFonts w:ascii="Times New Roman" w:eastAsia="Times New Roman" w:hAnsi="Times New Roman" w:cs="Times New Roman"/>
          <w:sz w:val="24"/>
          <w:szCs w:val="24"/>
          <w:lang w:val="uk-UA" w:eastAsia="ru-RU"/>
        </w:rPr>
        <w:t>грн.</w:t>
      </w:r>
      <w:r w:rsidRPr="00325DC5">
        <w:rPr>
          <w:rFonts w:ascii="Times New Roman" w:eastAsia="Times New Roman" w:hAnsi="Times New Roman" w:cs="Times New Roman"/>
          <w:sz w:val="24"/>
          <w:szCs w:val="24"/>
          <w:shd w:val="clear" w:color="auto" w:fill="FFFFFF"/>
          <w:lang w:val="uk-UA" w:eastAsia="ru-RU"/>
        </w:rPr>
        <w:t xml:space="preserve"> </w:t>
      </w:r>
      <w:r w:rsidRPr="00325DC5">
        <w:rPr>
          <w:rFonts w:ascii="Times New Roman" w:eastAsia="Times New Roman" w:hAnsi="Times New Roman" w:cs="Times New Roman"/>
          <w:bCs/>
          <w:sz w:val="24"/>
          <w:szCs w:val="24"/>
          <w:lang w:val="uk-UA" w:eastAsia="ru-RU"/>
        </w:rPr>
        <w:t>(громадського бюджету</w:t>
      </w:r>
      <w:r w:rsidRPr="00325DC5">
        <w:rPr>
          <w:rFonts w:ascii="Times New Roman" w:eastAsia="Times New Roman" w:hAnsi="Times New Roman" w:cs="Times New Roman"/>
          <w:sz w:val="24"/>
          <w:szCs w:val="24"/>
          <w:lang w:val="uk-UA" w:eastAsia="ru-RU"/>
        </w:rPr>
        <w:t xml:space="preserve"> </w:t>
      </w:r>
      <w:r w:rsidR="00B93DCD" w:rsidRPr="00325DC5">
        <w:rPr>
          <w:rFonts w:ascii="Times New Roman" w:eastAsia="Times New Roman" w:hAnsi="Times New Roman" w:cs="Times New Roman"/>
          <w:sz w:val="24"/>
          <w:szCs w:val="24"/>
          <w:lang w:val="uk-UA" w:eastAsia="ru-RU"/>
        </w:rPr>
        <w:t>237,024</w:t>
      </w:r>
      <w:r w:rsidRPr="00325DC5">
        <w:rPr>
          <w:rFonts w:ascii="Times New Roman" w:eastAsia="Times New Roman" w:hAnsi="Times New Roman" w:cs="Times New Roman"/>
          <w:sz w:val="24"/>
          <w:szCs w:val="24"/>
          <w:lang w:val="uk-UA" w:eastAsia="ru-RU"/>
        </w:rPr>
        <w:t xml:space="preserve"> тис.грн).</w:t>
      </w:r>
    </w:p>
    <w:p w:rsidR="0095750D" w:rsidRPr="00325DC5" w:rsidRDefault="0095750D" w:rsidP="004B60FA">
      <w:pPr>
        <w:spacing w:after="0" w:line="240" w:lineRule="auto"/>
        <w:ind w:firstLine="567"/>
        <w:contextualSpacing/>
        <w:jc w:val="both"/>
        <w:rPr>
          <w:rFonts w:ascii="Times New Roman" w:hAnsi="Times New Roman" w:cs="Times New Roman"/>
          <w:sz w:val="24"/>
          <w:szCs w:val="24"/>
        </w:rPr>
      </w:pP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b/>
          <w:bCs/>
          <w:sz w:val="24"/>
          <w:szCs w:val="24"/>
          <w:lang w:val="uk-UA"/>
        </w:rPr>
        <w:t>Розвиток підприємництва</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lang w:val="uk-UA"/>
        </w:rPr>
        <w:t xml:space="preserve"> Станом на 31.12.2019 на території громади здійснюють господарську діяльність 1675 суб’єктів малого та середнього підприємництва. </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lang w:val="uk-UA"/>
        </w:rPr>
        <w:t>Пріоритетними напрямками діяльності суб’єктів малого і середнього підприємництва: є виробництво та переробка сільськогосподарської продукції, швейна, деревообробна промисловість, будівництво та ремонтно-будівельні роботи, роздрібна торгівля продовольчими та непродовольчими товарами, надання соціально-побутових послуг населенню, туристична та рекреаційна сфери - виготовлення сувенірної продукції, відродження народних промислів.</w:t>
      </w:r>
    </w:p>
    <w:p w:rsidR="0095750D" w:rsidRPr="00325DC5" w:rsidRDefault="009B06CC"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uk-UA"/>
        </w:rPr>
        <w:t>П</w:t>
      </w:r>
      <w:r w:rsidR="003B0107" w:rsidRPr="00325DC5">
        <w:rPr>
          <w:rFonts w:ascii="Times New Roman" w:eastAsia="Times New Roman" w:hAnsi="Times New Roman" w:cs="Times New Roman"/>
          <w:sz w:val="24"/>
          <w:szCs w:val="24"/>
          <w:lang w:val="uk-UA" w:eastAsia="ru-RU"/>
        </w:rPr>
        <w:t>роводяться засідання Ради підприємців на яких завжди присутні представники Дунаєвецької міської ради, 09.08.2019 відбувся бізнес-форум, на якому піднімались питання діяльності місцевого ринку,  кооперацій, заготівельного центру, сімейних фермерських господарств,підготовки кадрів.</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Проведено зустріч  делегаці Міжнародного трейд-клубу в Україні з  керівництвом Дунаєвецької міської об'єднаної територіальної громади та представниками бізнесу для обговорення актуальних інвестиційних проектів.</w:t>
      </w:r>
    </w:p>
    <w:p w:rsidR="0095750D" w:rsidRPr="00325DC5" w:rsidRDefault="003B0107" w:rsidP="004B60FA">
      <w:pPr>
        <w:tabs>
          <w:tab w:val="left" w:pos="720"/>
        </w:tabs>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color w:val="000000"/>
          <w:sz w:val="24"/>
          <w:szCs w:val="24"/>
          <w:shd w:val="clear" w:color="auto" w:fill="FFFFFF"/>
          <w:lang w:val="uk-UA" w:eastAsia="ru-RU"/>
        </w:rPr>
        <w:t xml:space="preserve">З метою визначення шляхів забезпечення створення кооперативів  проведено зустрічі з жителями сіл, які утримують 5 і більше голів ВРХ, де були  надані роз’яснення щодо реалізації державних та обласних програм підтримки аграрного сектору. Наразі створено 4 сімейні ферми у селах Дем’янківці, Гірчична, Чимбарівка, Зеленче. </w:t>
      </w:r>
    </w:p>
    <w:p w:rsidR="0095750D" w:rsidRPr="00325DC5" w:rsidRDefault="003B0107" w:rsidP="004B60FA">
      <w:pPr>
        <w:tabs>
          <w:tab w:val="left" w:pos="720"/>
        </w:tabs>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color w:val="000000"/>
          <w:sz w:val="24"/>
          <w:szCs w:val="24"/>
          <w:lang w:val="uk-UA" w:eastAsia="ru-RU"/>
        </w:rPr>
        <w:t xml:space="preserve">Продовжує працювати кооператив «Ягідний рай». У кооперативі об’єднано 32 сім’ї, які в 2019 році  реалізували 8 т. ягід.  </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Найбільшими платниками податків у 2019 році були: </w:t>
      </w:r>
    </w:p>
    <w:p w:rsidR="0095750D" w:rsidRPr="00325DC5" w:rsidRDefault="003B0107" w:rsidP="004B60FA">
      <w:pPr>
        <w:spacing w:after="0" w:line="240" w:lineRule="auto"/>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          Управління освіти, молоді та спорту ДМР – 10025,3 тис.грн;</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  ТОВ «Енселко Агро» -  5919,8 тис.грн;</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 xml:space="preserve">   </w:t>
      </w:r>
      <w:r w:rsidRPr="00325DC5">
        <w:rPr>
          <w:rFonts w:ascii="Times New Roman" w:eastAsia="Times New Roman" w:hAnsi="Times New Roman" w:cs="Times New Roman"/>
          <w:sz w:val="24"/>
          <w:szCs w:val="24"/>
          <w:lang w:val="uk-UA" w:eastAsia="ru-RU"/>
        </w:rPr>
        <w:t>К</w:t>
      </w:r>
      <w:r w:rsidR="00DC7202" w:rsidRPr="00325DC5">
        <w:rPr>
          <w:rFonts w:ascii="Times New Roman" w:eastAsia="Times New Roman" w:hAnsi="Times New Roman" w:cs="Times New Roman"/>
          <w:sz w:val="24"/>
          <w:szCs w:val="24"/>
          <w:lang w:val="uk-UA" w:eastAsia="ru-RU"/>
        </w:rPr>
        <w:t xml:space="preserve">омунальне некомерційне підприємство </w:t>
      </w:r>
      <w:r w:rsidRPr="00325DC5">
        <w:rPr>
          <w:rFonts w:ascii="Times New Roman" w:eastAsia="Times New Roman" w:hAnsi="Times New Roman" w:cs="Times New Roman"/>
          <w:sz w:val="24"/>
          <w:szCs w:val="24"/>
          <w:lang w:val="uk-UA" w:eastAsia="ru-RU"/>
        </w:rPr>
        <w:t>«Дунаєвецька ЦРЛ» - 3601,1 тис.грн;</w:t>
      </w:r>
    </w:p>
    <w:p w:rsidR="0095750D" w:rsidRPr="00325DC5" w:rsidRDefault="003B0107" w:rsidP="004B60FA">
      <w:pPr>
        <w:spacing w:after="0" w:line="240" w:lineRule="auto"/>
        <w:ind w:left="720"/>
        <w:contextualSpacing/>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К</w:t>
      </w:r>
      <w:r w:rsidR="00DC7202" w:rsidRPr="00325DC5">
        <w:rPr>
          <w:rFonts w:ascii="Times New Roman" w:eastAsia="Times New Roman" w:hAnsi="Times New Roman" w:cs="Times New Roman"/>
          <w:sz w:val="24"/>
          <w:szCs w:val="24"/>
          <w:lang w:val="uk-UA" w:eastAsia="ru-RU"/>
        </w:rPr>
        <w:t xml:space="preserve">омунальне некомерційне підприємство </w:t>
      </w:r>
      <w:r w:rsidRPr="00325DC5">
        <w:rPr>
          <w:rFonts w:ascii="Times New Roman" w:eastAsia="Times New Roman" w:hAnsi="Times New Roman" w:cs="Times New Roman"/>
          <w:sz w:val="24"/>
          <w:szCs w:val="24"/>
          <w:lang w:val="uk-UA" w:eastAsia="ru-RU"/>
        </w:rPr>
        <w:t>Ц</w:t>
      </w:r>
      <w:r w:rsidR="00DC7202" w:rsidRPr="00325DC5">
        <w:rPr>
          <w:rFonts w:ascii="Times New Roman" w:eastAsia="Times New Roman" w:hAnsi="Times New Roman" w:cs="Times New Roman"/>
          <w:sz w:val="24"/>
          <w:szCs w:val="24"/>
          <w:lang w:val="uk-UA" w:eastAsia="ru-RU"/>
        </w:rPr>
        <w:t>ентр прийому та обробки спеціальної інформації</w:t>
      </w:r>
      <w:r w:rsidRPr="00325DC5">
        <w:rPr>
          <w:rFonts w:ascii="Times New Roman" w:eastAsia="Times New Roman" w:hAnsi="Times New Roman" w:cs="Times New Roman"/>
          <w:sz w:val="24"/>
          <w:szCs w:val="24"/>
          <w:lang w:val="uk-UA" w:eastAsia="ru-RU"/>
        </w:rPr>
        <w:t xml:space="preserve"> – 2860,4 тис.грн;</w:t>
      </w:r>
    </w:p>
    <w:p w:rsidR="0095750D" w:rsidRPr="00325DC5" w:rsidRDefault="003B0107" w:rsidP="004B60FA">
      <w:pPr>
        <w:spacing w:after="0" w:line="240" w:lineRule="auto"/>
        <w:ind w:left="720"/>
        <w:contextualSpacing/>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ФГ «Подільська марка» - 2835,3 тис.грн;</w:t>
      </w:r>
    </w:p>
    <w:p w:rsidR="0095750D" w:rsidRPr="00325DC5" w:rsidRDefault="003B0107" w:rsidP="004B60FA">
      <w:pPr>
        <w:spacing w:after="0" w:line="240" w:lineRule="auto"/>
        <w:ind w:left="720"/>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ТОВ «Козацька долина 2006» - 2812,5 тис.грн;</w:t>
      </w:r>
    </w:p>
    <w:p w:rsidR="0095750D" w:rsidRPr="00325DC5" w:rsidRDefault="003B0107" w:rsidP="004B60FA">
      <w:pPr>
        <w:spacing w:after="0" w:line="240" w:lineRule="auto"/>
        <w:ind w:left="720"/>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ТОВ «Верест» - 2604,9 тис.грн;</w:t>
      </w:r>
    </w:p>
    <w:p w:rsidR="0095750D" w:rsidRPr="00325DC5" w:rsidRDefault="003B0107" w:rsidP="004B60FA">
      <w:pPr>
        <w:spacing w:after="0" w:line="240" w:lineRule="auto"/>
        <w:ind w:left="720"/>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Окружна виборча комісія №192 - 2093 тис.грн.</w:t>
      </w:r>
    </w:p>
    <w:p w:rsidR="0095750D" w:rsidRPr="00325DC5" w:rsidRDefault="003B0107" w:rsidP="004B60FA">
      <w:pPr>
        <w:spacing w:after="0" w:line="240" w:lineRule="auto"/>
        <w:ind w:left="720"/>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ТОВ «Промінь Поділля» - 2010,5 тис.грн;</w:t>
      </w:r>
    </w:p>
    <w:p w:rsidR="0095750D" w:rsidRPr="00325DC5" w:rsidRDefault="003B0107" w:rsidP="004B60FA">
      <w:pPr>
        <w:spacing w:after="0" w:line="240" w:lineRule="auto"/>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        ТОВ «Ситний двір 2004» - 1680,2 тис.грн;</w:t>
      </w:r>
    </w:p>
    <w:p w:rsidR="0095750D" w:rsidRPr="00325DC5" w:rsidRDefault="003B0107" w:rsidP="004B60FA">
      <w:pPr>
        <w:spacing w:after="0" w:line="240" w:lineRule="auto"/>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        АТ «Хмельницькобленерго» - 1536,5 тис.грн;</w:t>
      </w:r>
    </w:p>
    <w:p w:rsidR="0095750D" w:rsidRPr="00325DC5" w:rsidRDefault="003B0107" w:rsidP="004B60FA">
      <w:pPr>
        <w:spacing w:after="0" w:line="240" w:lineRule="auto"/>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        ТОВ «Хмельницькенергозбут» - 1437,5 тис.грн;</w:t>
      </w:r>
    </w:p>
    <w:p w:rsidR="0095750D" w:rsidRPr="00325DC5" w:rsidRDefault="003B0107" w:rsidP="004B60FA">
      <w:pPr>
        <w:spacing w:after="0" w:line="240" w:lineRule="auto"/>
        <w:ind w:left="720"/>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lastRenderedPageBreak/>
        <w:t>К</w:t>
      </w:r>
      <w:r w:rsidR="00DC7202" w:rsidRPr="00325DC5">
        <w:rPr>
          <w:rFonts w:ascii="Times New Roman" w:eastAsia="Times New Roman" w:hAnsi="Times New Roman" w:cs="Times New Roman"/>
          <w:sz w:val="24"/>
          <w:szCs w:val="24"/>
          <w:lang w:val="uk-UA" w:eastAsia="ru-RU"/>
        </w:rPr>
        <w:t xml:space="preserve">омунальне некомерційне підприємство </w:t>
      </w:r>
      <w:r w:rsidRPr="00325DC5">
        <w:rPr>
          <w:rFonts w:ascii="Times New Roman" w:eastAsia="Times New Roman" w:hAnsi="Times New Roman" w:cs="Times New Roman"/>
          <w:sz w:val="24"/>
          <w:szCs w:val="24"/>
          <w:lang w:val="uk-UA" w:eastAsia="ru-RU"/>
        </w:rPr>
        <w:t xml:space="preserve">«Центр ПМСД» - 1395,2 тис.грн; </w:t>
      </w:r>
    </w:p>
    <w:p w:rsidR="0095750D" w:rsidRPr="00325DC5" w:rsidRDefault="003B0107" w:rsidP="004B60FA">
      <w:pPr>
        <w:spacing w:after="0" w:line="240" w:lineRule="auto"/>
        <w:ind w:left="720"/>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ТОВ «Подільський Агросервіс» - 1201,8 тис.грн;</w:t>
      </w:r>
    </w:p>
    <w:p w:rsidR="0095750D" w:rsidRPr="00325DC5" w:rsidRDefault="003B0107" w:rsidP="004B60FA">
      <w:pPr>
        <w:spacing w:after="0" w:line="240" w:lineRule="auto"/>
        <w:ind w:left="720"/>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ГУ Національної поліції в Хмельницькій області - 1037,8 тис.грн;</w:t>
      </w:r>
    </w:p>
    <w:p w:rsidR="0095750D" w:rsidRPr="00325DC5" w:rsidRDefault="003B0107" w:rsidP="004B60FA">
      <w:pPr>
        <w:spacing w:after="0" w:line="240" w:lineRule="auto"/>
        <w:ind w:left="720"/>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ТОВ «Екотехнік-Дунаївці» - 1030,8 тис.грн;</w:t>
      </w:r>
    </w:p>
    <w:p w:rsidR="0095750D" w:rsidRPr="00325DC5" w:rsidRDefault="003B0107" w:rsidP="004B60FA">
      <w:pPr>
        <w:spacing w:after="0" w:line="240" w:lineRule="auto"/>
        <w:ind w:left="720"/>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ТОВ «Дунаєвецький маслозавод» - 978,6 тис.грн;</w:t>
      </w:r>
    </w:p>
    <w:p w:rsidR="0095750D" w:rsidRPr="00325DC5" w:rsidRDefault="003B0107" w:rsidP="004B60FA">
      <w:pPr>
        <w:spacing w:after="0" w:line="240" w:lineRule="auto"/>
        <w:ind w:left="720"/>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КП «Благоустрій Дунаєвеччини» - 977,1 тис.грн;</w:t>
      </w:r>
    </w:p>
    <w:p w:rsidR="0095750D" w:rsidRPr="00325DC5" w:rsidRDefault="003B0107" w:rsidP="004B60FA">
      <w:pPr>
        <w:spacing w:after="0" w:line="240" w:lineRule="auto"/>
        <w:ind w:left="720"/>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ТОВ «АТБ-Маркет» - 927,2 тис.грн;</w:t>
      </w:r>
    </w:p>
    <w:p w:rsidR="0095750D" w:rsidRPr="00325DC5" w:rsidRDefault="003B0107" w:rsidP="004B60FA">
      <w:pPr>
        <w:spacing w:after="0" w:line="240" w:lineRule="auto"/>
        <w:ind w:left="720"/>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КП «Міськводоканал» - 873,2 тис.грн;</w:t>
      </w:r>
    </w:p>
    <w:p w:rsidR="0095750D" w:rsidRPr="00325DC5" w:rsidRDefault="003B0107" w:rsidP="004B60FA">
      <w:pPr>
        <w:spacing w:after="0" w:line="240" w:lineRule="auto"/>
        <w:ind w:left="720"/>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ГУ ДСНС України - 775,1 тис.грн;</w:t>
      </w:r>
    </w:p>
    <w:p w:rsidR="0095750D" w:rsidRPr="00325DC5" w:rsidRDefault="003B0107" w:rsidP="004B60FA">
      <w:pPr>
        <w:spacing w:after="0" w:line="240" w:lineRule="auto"/>
        <w:ind w:left="720"/>
        <w:contextualSpacing/>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АТ «Хмельницькгаз» - 675,9 тис.грн;</w:t>
      </w:r>
    </w:p>
    <w:p w:rsidR="0095750D" w:rsidRPr="00325DC5" w:rsidRDefault="003B0107" w:rsidP="004B60FA">
      <w:pPr>
        <w:spacing w:after="0" w:line="240" w:lineRule="auto"/>
        <w:ind w:left="720"/>
        <w:contextualSpacing/>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ТОВ «По</w:t>
      </w:r>
      <w:r w:rsidR="00451566" w:rsidRPr="00325DC5">
        <w:rPr>
          <w:rFonts w:ascii="Times New Roman" w:eastAsia="Times New Roman" w:hAnsi="Times New Roman" w:cs="Times New Roman"/>
          <w:sz w:val="24"/>
          <w:szCs w:val="24"/>
          <w:lang w:val="uk-UA" w:eastAsia="ru-RU"/>
        </w:rPr>
        <w:t>дільський бройлер» - 546,5 тис.</w:t>
      </w:r>
      <w:r w:rsidRPr="00325DC5">
        <w:rPr>
          <w:rFonts w:ascii="Times New Roman" w:eastAsia="Times New Roman" w:hAnsi="Times New Roman" w:cs="Times New Roman"/>
          <w:sz w:val="24"/>
          <w:szCs w:val="24"/>
          <w:lang w:val="uk-UA" w:eastAsia="ru-RU"/>
        </w:rPr>
        <w:t>грн.</w:t>
      </w:r>
    </w:p>
    <w:p w:rsidR="0095750D" w:rsidRPr="00325DC5" w:rsidRDefault="0095750D" w:rsidP="004B60FA">
      <w:pPr>
        <w:pStyle w:val="ae"/>
        <w:ind w:firstLine="567"/>
        <w:jc w:val="both"/>
        <w:rPr>
          <w:rFonts w:ascii="Times New Roman" w:hAnsi="Times New Roman" w:cs="Times New Roman"/>
          <w:sz w:val="24"/>
          <w:szCs w:val="24"/>
          <w:lang w:val="uk-UA"/>
        </w:rPr>
      </w:pP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5. КОНТРОЛЬ ЗА ДОДЕРЖАННЯМ ЗАКОНОДАВСТВА</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t>ПРО ПРАЦЮ ТА ЗАЙНЯТІСТЬ НАСЕЛЕННЯ</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 У 2019  році робочою групою, створеною згідно розпорядження міського голови, здійснено 92 виїзних рейдів та проведено 161 співбесіду  з роботодавцями ОТГ. Було вивчено питання легальної зайнятості у 369 суб’єктів господарювання. В результаті  зареєстровано 32 найманих працівники,  98 - фізичних осіб – підприємців, із 167 - укладено трудові договори.</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Спільно з Дунаєвецьким  управлінням ГУ ДФС у Хмельницькій області проведено 24 засідань на яких  заслухано 52 керівники підприємств. </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В результаті проведеної роботи додатково надійшло  102,8 тис.грн. єдиного податку, 179,5 тис.грн. податку з доходів фізичних осіб, 162,6 тис.грн. штрафів.  за порушення законодавства при реалізації тютюнових та алкогольних виробів, 50,5 тис.грн. земельного податку (заборгованість — 550, 7 тис.грн).</w:t>
      </w:r>
    </w:p>
    <w:p w:rsidR="0095750D" w:rsidRPr="00325DC5" w:rsidRDefault="0095750D" w:rsidP="004B60FA">
      <w:pPr>
        <w:spacing w:after="0" w:line="240" w:lineRule="auto"/>
        <w:ind w:firstLine="567"/>
        <w:jc w:val="both"/>
        <w:rPr>
          <w:rFonts w:ascii="Times New Roman" w:eastAsia="Times New Roman" w:hAnsi="Times New Roman" w:cs="Times New Roman"/>
          <w:sz w:val="24"/>
          <w:szCs w:val="24"/>
          <w:lang w:val="uk-UA" w:eastAsia="ru-RU"/>
        </w:rPr>
      </w:pP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6. БЮДЖЕТ ГРОМАДИ</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 У 2019 році до загального фонду міського бюджету надійшло 114 482,4 тис.грн. власних доходів – що на 3 673,3 тис.грн. або 3,3 відсотки більше від уточненого річного плану.  Порівняно з показником 2018 року, власні доходи зросли на 16113,2 тис.грн. або 16,4 відсотків.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Окрім власних доходів, міський бюджет отримав 147191,6 тис.грн. трансфертів, зокрема 18419,4 тис.грн. базової дотації, 69781,7 тис.грн. освітньої субвенції, 11334,7 тис</w:t>
      </w:r>
      <w:r w:rsidR="00451566" w:rsidRPr="00325DC5">
        <w:rPr>
          <w:rFonts w:ascii="Times New Roman" w:eastAsia="Times New Roman" w:hAnsi="Times New Roman" w:cs="Times New Roman"/>
          <w:sz w:val="24"/>
          <w:szCs w:val="24"/>
          <w:lang w:val="uk-UA" w:eastAsia="ru-RU"/>
        </w:rPr>
        <w:t>.</w:t>
      </w:r>
      <w:r w:rsidRPr="00325DC5">
        <w:rPr>
          <w:rFonts w:ascii="Times New Roman" w:eastAsia="Times New Roman" w:hAnsi="Times New Roman" w:cs="Times New Roman"/>
          <w:sz w:val="24"/>
          <w:szCs w:val="24"/>
          <w:lang w:val="uk-UA" w:eastAsia="ru-RU"/>
        </w:rPr>
        <w:t>грн додаткової дотації.</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За рахунок отриманих доходів, а також уточнених вільних залишків коштів, які утворилися в міському бюджеті профінансовано 230 млн 936,1 тис.грн. видатків загального фонду. Забезпечено фінансування захищених видатків бюджету – заробітної плати, енергоносіїв, продуктів харчування.</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 xml:space="preserve">Видатків розвитку (спеціального фонду) профінансовано на суму 35 млн 483,6  тис.грн.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 xml:space="preserve">На видатки з міського бюджету спрямовано 8 млн 246,8 тис.грн., в тому числі реалізовано заплановану частину проекту «Реконструкція ділянки напірного каналізаційного колектора по пров.Червонопартизанському, вул.Робочій, вул.Шевченка в м.Дунаївці Хмельницької області» - 1 млн 316,6 тис.грн., оптимізовано ділянку теплових мереж та придбано котел для котельні  по вул. Франца Лендера в м.Дунаївці – 806,3 тис.грн., спів фінансовано  капітальний ремонт будівлі Дунаєвецького НВК “ЗОШ 1-3 ст., гімназія” (утеплення фасадів та горищного перекриття) – 372,6 тис.грн. та придбання шкільного автобуса – 513,5 тис.грн., проведено капітальні ремонти території в центрі міста:  площі, що прилягає до КУ «Міський культурно-мистецький просвітницький центр» - 299,2 тис.грн., елементів благоустрою майданчика для проведення культурно-масових заходів в м.Дунаївці по вул.Красінських – 284,7 тис.грн. та елементів благоустрою майданчика для паркування автомобілів в м.Дунаївці по вул.Красінських – 282,3 тис.грн., облаштовано громадський </w:t>
      </w:r>
      <w:r w:rsidRPr="00325DC5">
        <w:rPr>
          <w:rFonts w:ascii="Times New Roman" w:eastAsia="Times New Roman" w:hAnsi="Times New Roman" w:cs="Times New Roman"/>
          <w:sz w:val="24"/>
          <w:szCs w:val="24"/>
          <w:lang w:val="uk-UA" w:eastAsia="ru-RU"/>
        </w:rPr>
        <w:lastRenderedPageBreak/>
        <w:t>туалет – 172,4 тис.грн., здійснено капітальні видатки, яких потребували проекти Громадського бюджету – 349,4 тис.гривень.</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За власні надхо</w:t>
      </w:r>
      <w:r w:rsidR="00451566" w:rsidRPr="00325DC5">
        <w:rPr>
          <w:rFonts w:ascii="Times New Roman" w:eastAsia="Times New Roman" w:hAnsi="Times New Roman" w:cs="Times New Roman"/>
          <w:sz w:val="24"/>
          <w:szCs w:val="24"/>
          <w:lang w:val="uk-UA" w:eastAsia="ru-RU"/>
        </w:rPr>
        <w:t>дження бюджетних установ  (203</w:t>
      </w:r>
      <w:r w:rsidRPr="00325DC5">
        <w:rPr>
          <w:rFonts w:ascii="Times New Roman" w:eastAsia="Times New Roman" w:hAnsi="Times New Roman" w:cs="Times New Roman"/>
          <w:sz w:val="24"/>
          <w:szCs w:val="24"/>
          <w:lang w:val="uk-UA" w:eastAsia="ru-RU"/>
        </w:rPr>
        <w:t xml:space="preserve">,5 тис.грн.)  придбано музичну та звукопідсилювальну апаратуру в Дитячу школу мистецтв та Міський культурно-мистецький просвітницький центр.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7 534,3 тис.грн. коштів субвенції на здійснення заходів щодо соціально-економічного розвитку (враховуючи залишок, який утворився в міському бюджеті станом на 01.01.2019 року) профінансовано на Реконструкцію очисних споруд та напірного колектора (ІІ черга) (2 000 тис.грн.), капітальний ремонт вуличного освітлення мікрорайону «Червоного села» м.Дунаївці (338,4 тис.грн.), капітальний ремонт покриття по вул.Ватутіна м.Дунаївці (1 499,9 тис.грн.), капітальний ремонт тротуару по вул.Могилівській м.Дунаївці (115,3 тис.грн.), капітальні ремонт будівель шкіл -  Залісецької (1 479,5 тис.грн.), Зеленченської (736,5 тис.грн.), Нестеровецької (780,4 тис.грн.) та Чаньківського садочка (584,3 тис.грн.)</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Субвенція з обласного бюджету на природоохоронні заходи в сумі 2368,9 тис.грн. спрямована на реалізацію проекту «Капітальний ремонт русла р.Тернавка і ліквідація підтоплення садиб по вул.Набережній в м.Дунаївці Хмельницької області (коригування)».</w:t>
      </w:r>
    </w:p>
    <w:p w:rsidR="0095750D" w:rsidRPr="00325DC5" w:rsidRDefault="0095750D" w:rsidP="004B60FA">
      <w:pPr>
        <w:spacing w:after="0" w:line="240" w:lineRule="auto"/>
        <w:ind w:firstLine="567"/>
        <w:jc w:val="both"/>
        <w:rPr>
          <w:rFonts w:ascii="Times New Roman" w:eastAsia="Times New Roman" w:hAnsi="Times New Roman" w:cs="Times New Roman"/>
          <w:sz w:val="24"/>
          <w:szCs w:val="24"/>
          <w:lang w:val="uk-UA" w:eastAsia="ru-RU"/>
        </w:rPr>
      </w:pP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7. ПУБЛІЧНІ ЗАКУПІВЛІ</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 xml:space="preserve">З набранням чинності Закону України «Про публічні закупівлі» з 14 листопада 2016 року Дунаєвецькою міською радою прийнято розпорядження щодо закупівлі товарів, робіт та послуг через електронну систему  закупівель </w:t>
      </w:r>
      <w:r w:rsidRPr="00325DC5">
        <w:rPr>
          <w:rFonts w:ascii="Times New Roman" w:eastAsia="Times New Roman" w:hAnsi="Times New Roman" w:cs="Times New Roman"/>
          <w:sz w:val="24"/>
          <w:szCs w:val="24"/>
          <w:lang w:eastAsia="ru-RU"/>
        </w:rPr>
        <w:t>ProZorro</w:t>
      </w:r>
      <w:r w:rsidRPr="00325DC5">
        <w:rPr>
          <w:rFonts w:ascii="Times New Roman" w:eastAsia="Times New Roman" w:hAnsi="Times New Roman" w:cs="Times New Roman"/>
          <w:sz w:val="24"/>
          <w:szCs w:val="24"/>
          <w:lang w:val="uk-UA" w:eastAsia="ru-RU"/>
        </w:rPr>
        <w:t xml:space="preserve"> та  авторизовані електронні майданчики, які отримали необхідну акредитацію.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 xml:space="preserve">У 2019 році Дунаєвецькою міською радою в рамках виконання власних самоврядних та делегованих повноважень, виконання заходів міських цільових програм організовано 14 публічних закупівель на очікувану вартість 8 613 974,57 грн., з яких 11- за типом процедури відкриті торги  та 3 – переговорні процедури. Внаслідок чого, успішно завершено 5  процедур за типом відкриті торги,  3 - переговорні процедури та укладено договори на суму 8 347 885,03 грн., зекономлено кошти у сумі 266 089,54 грн., 6 – не відбулися у зв’язку із відсутністю достатньої кількості учасників (подання для участі в торгах менше двох тендерних пропозицій).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val="uk-UA" w:eastAsia="ru-RU"/>
        </w:rPr>
        <w:t xml:space="preserve">У звітному році Дунаєвецькою міською радою та її структурними підрозділами зі статусом юридичної особи проведено 52 публічні закупівлі, в тому числі 32 процедури -  відкриті торги, 6 - переговорних процедур та 14 допорогових  процедур закупівель. </w:t>
      </w:r>
      <w:r w:rsidRPr="00325DC5">
        <w:rPr>
          <w:rFonts w:ascii="Times New Roman" w:eastAsia="Times New Roman" w:hAnsi="Times New Roman" w:cs="Times New Roman"/>
          <w:sz w:val="24"/>
          <w:szCs w:val="24"/>
          <w:lang w:eastAsia="ru-RU"/>
        </w:rPr>
        <w:t>Загальна вартість укладених договорі</w:t>
      </w:r>
      <w:proofErr w:type="gramStart"/>
      <w:r w:rsidRPr="00325DC5">
        <w:rPr>
          <w:rFonts w:ascii="Times New Roman" w:eastAsia="Times New Roman" w:hAnsi="Times New Roman" w:cs="Times New Roman"/>
          <w:sz w:val="24"/>
          <w:szCs w:val="24"/>
          <w:lang w:eastAsia="ru-RU"/>
        </w:rPr>
        <w:t>в</w:t>
      </w:r>
      <w:proofErr w:type="gramEnd"/>
      <w:r w:rsidRPr="00325DC5">
        <w:rPr>
          <w:rFonts w:ascii="Times New Roman" w:eastAsia="Times New Roman" w:hAnsi="Times New Roman" w:cs="Times New Roman"/>
          <w:sz w:val="24"/>
          <w:szCs w:val="24"/>
          <w:lang w:eastAsia="ru-RU"/>
        </w:rPr>
        <w:t xml:space="preserve"> становить 22 942 034,67 грн., загальна сума економії – 2 819 572,46 грн.</w:t>
      </w:r>
    </w:p>
    <w:p w:rsidR="0095750D" w:rsidRPr="00325DC5" w:rsidRDefault="0095750D" w:rsidP="004B60FA">
      <w:pPr>
        <w:spacing w:after="0" w:line="240" w:lineRule="auto"/>
        <w:ind w:firstLine="567"/>
        <w:jc w:val="both"/>
        <w:rPr>
          <w:rFonts w:ascii="Times New Roman" w:eastAsia="Times New Roman" w:hAnsi="Times New Roman" w:cs="Times New Roman"/>
          <w:sz w:val="24"/>
          <w:szCs w:val="24"/>
          <w:lang w:eastAsia="ru-RU"/>
        </w:rPr>
      </w:pP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8. </w:t>
      </w:r>
      <w:proofErr w:type="gramStart"/>
      <w:r w:rsidRPr="00325DC5">
        <w:rPr>
          <w:rFonts w:ascii="Times New Roman" w:eastAsia="Times New Roman" w:hAnsi="Times New Roman" w:cs="Times New Roman"/>
          <w:sz w:val="24"/>
          <w:szCs w:val="24"/>
          <w:lang w:eastAsia="ru-RU"/>
        </w:rPr>
        <w:t>СОЦ</w:t>
      </w:r>
      <w:proofErr w:type="gramEnd"/>
      <w:r w:rsidRPr="00325DC5">
        <w:rPr>
          <w:rFonts w:ascii="Times New Roman" w:eastAsia="Times New Roman" w:hAnsi="Times New Roman" w:cs="Times New Roman"/>
          <w:sz w:val="24"/>
          <w:szCs w:val="24"/>
          <w:lang w:eastAsia="ru-RU"/>
        </w:rPr>
        <w:t>ІАЛЬНИЙ ЗАХИСТ НАСЕЛЕННЯ</w:t>
      </w:r>
    </w:p>
    <w:p w:rsidR="0095750D" w:rsidRPr="00325DC5" w:rsidRDefault="003B0107" w:rsidP="004B60FA">
      <w:pPr>
        <w:spacing w:after="0" w:line="240" w:lineRule="auto"/>
        <w:ind w:firstLine="567"/>
        <w:jc w:val="both"/>
        <w:rPr>
          <w:rFonts w:ascii="Times New Roman" w:eastAsia="Times New Roman" w:hAnsi="Times New Roman" w:cs="Times New Roman"/>
          <w:color w:val="000000"/>
          <w:sz w:val="24"/>
          <w:szCs w:val="24"/>
          <w:lang w:val="uk-UA" w:eastAsia="uk-UA"/>
        </w:rPr>
      </w:pPr>
      <w:r w:rsidRPr="00325DC5">
        <w:rPr>
          <w:rFonts w:ascii="Times New Roman" w:eastAsia="Times New Roman" w:hAnsi="Times New Roman" w:cs="Times New Roman"/>
          <w:color w:val="000000"/>
          <w:sz w:val="24"/>
          <w:szCs w:val="24"/>
          <w:lang w:val="uk-UA" w:eastAsia="uk-UA"/>
        </w:rPr>
        <w:t xml:space="preserve"> В Дунаєвецькій міській раді діє Програма соціального захисту населення на 2018 – 2020 роки.</w:t>
      </w:r>
    </w:p>
    <w:p w:rsidR="0095750D" w:rsidRPr="00325DC5" w:rsidRDefault="003B0107" w:rsidP="004B60FA">
      <w:pPr>
        <w:spacing w:after="0" w:line="240" w:lineRule="auto"/>
        <w:ind w:firstLine="567"/>
        <w:jc w:val="both"/>
        <w:rPr>
          <w:rFonts w:ascii="Times New Roman" w:eastAsia="Times New Roman" w:hAnsi="Times New Roman" w:cs="Times New Roman"/>
          <w:color w:val="000000"/>
          <w:sz w:val="24"/>
          <w:szCs w:val="24"/>
          <w:lang w:val="uk-UA" w:eastAsia="uk-UA"/>
        </w:rPr>
      </w:pPr>
      <w:r w:rsidRPr="00325DC5">
        <w:rPr>
          <w:rFonts w:ascii="Times New Roman" w:eastAsia="Times New Roman" w:hAnsi="Times New Roman" w:cs="Times New Roman"/>
          <w:color w:val="000000"/>
          <w:sz w:val="24"/>
          <w:szCs w:val="24"/>
          <w:lang w:val="uk-UA" w:eastAsia="uk-UA"/>
        </w:rPr>
        <w:t>У 2019 році надано допомогу 785 громадянам на суму (один мільйон тридцять тисяч сто гривень)  1035,1 тис. грн.: 37 громадянам з інвалідністю  з дитинства  на суму 16,9 тис.грн., 222 громадянам з інвалідністю 1 групи -  92,7 тис.грн., 347 онкохворим - 247,2 тис.грн., 48 громадянам на дороговартісне лікування  184,0 тис.грн., 67 дітям учасників АТО  100,8 тис.грн.,  на поховання  32 родичам   17,9 тис.грн., 19 особам, які опинилися в екстремальній ситуації у зв’язку зі стихійним лихом  19,00 тис.грн. та 13 громадянам, які  отримують програмний гемодіаліз 334,00 тис.грн., інша допомога на суму 22,6 тис. грн.</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color w:val="000000"/>
          <w:sz w:val="24"/>
          <w:szCs w:val="24"/>
          <w:lang w:val="uk-UA" w:eastAsia="uk-UA"/>
        </w:rPr>
        <w:t xml:space="preserve">Станом на 31.12.2019 року на обліку у Територіальному центрі соціального обслуговування перебуває 1022 особи, які опинились у складних життєвих обставинах із них 186 сімей, в яких виховується 199 дітей,  30 сімей  перебували під соціальним супроводом, надано 20134 соціальні послуги відповідно до потреб.  </w:t>
      </w:r>
    </w:p>
    <w:p w:rsidR="0095750D" w:rsidRPr="00325DC5" w:rsidRDefault="003B0107" w:rsidP="004B60FA">
      <w:pPr>
        <w:spacing w:after="0" w:line="240" w:lineRule="auto"/>
        <w:ind w:firstLine="567"/>
        <w:jc w:val="both"/>
        <w:rPr>
          <w:rFonts w:ascii="Times New Roman" w:eastAsia="Times New Roman" w:hAnsi="Times New Roman" w:cs="Times New Roman"/>
          <w:color w:val="000000"/>
          <w:sz w:val="24"/>
          <w:szCs w:val="24"/>
          <w:lang w:val="uk-UA" w:eastAsia="uk-UA"/>
        </w:rPr>
      </w:pPr>
      <w:r w:rsidRPr="00325DC5">
        <w:rPr>
          <w:rFonts w:ascii="Times New Roman" w:eastAsia="Times New Roman" w:hAnsi="Times New Roman" w:cs="Times New Roman"/>
          <w:color w:val="000000"/>
          <w:sz w:val="24"/>
          <w:szCs w:val="24"/>
          <w:lang w:val="uk-UA" w:eastAsia="uk-UA"/>
        </w:rPr>
        <w:lastRenderedPageBreak/>
        <w:t>У 2019 році працівниками відділення соціальної профілактики, адаптації та надання адресної допомоги здійснено 156 виїздів у населені пункти Дунаєвецької ОТГ, відвідано 305 сімей, яким надано соціальні послуги відповідно до потреб.</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color w:val="000000"/>
          <w:sz w:val="24"/>
          <w:szCs w:val="24"/>
          <w:lang w:val="uk-UA" w:eastAsia="uk-UA"/>
        </w:rPr>
        <w:t xml:space="preserve">Наприкінці 2019 року за кошти спеціального фонду Комунальної установи Дунаєвецької міської ради “Територіальний центр соціального обслуговування”, придбано 5 велосипедів, проектор Tecro, екран проекційний, господарські товари. За сприяння Управління соціального захисту населення Хмельницької міської ради  108 сімей, які перебувають у складних життєвих обставинах, отримали гуманітарну допомогу - сезонний одяг та взуття.  </w:t>
      </w:r>
    </w:p>
    <w:p w:rsidR="0095750D" w:rsidRPr="00325DC5" w:rsidRDefault="003B0107" w:rsidP="004B60FA">
      <w:pPr>
        <w:spacing w:after="0" w:line="240" w:lineRule="auto"/>
        <w:ind w:firstLine="567"/>
        <w:jc w:val="both"/>
        <w:rPr>
          <w:rFonts w:ascii="Times New Roman" w:eastAsia="Times New Roman" w:hAnsi="Times New Roman" w:cs="Times New Roman"/>
          <w:color w:val="000000"/>
          <w:sz w:val="24"/>
          <w:szCs w:val="24"/>
          <w:lang w:val="uk-UA" w:eastAsia="uk-UA"/>
        </w:rPr>
      </w:pPr>
      <w:r w:rsidRPr="00325DC5">
        <w:rPr>
          <w:rFonts w:ascii="Times New Roman" w:eastAsia="Times New Roman" w:hAnsi="Times New Roman" w:cs="Times New Roman"/>
          <w:color w:val="000000"/>
          <w:sz w:val="24"/>
          <w:szCs w:val="24"/>
          <w:lang w:val="uk-UA" w:eastAsia="uk-UA"/>
        </w:rPr>
        <w:t>Протягом  2019 року в установі проведено 51 груповий захід (лекції, бесіди, відеолекторії, тренінги) з питань правової культури, популяризації сімейних форм виховання, пропаганди здорового способу життя.  Спільно з громадською організацією Дунаєвецьке районне товариство інвалідів   проводяться  святкові заходи, майстер класи для соціально вразливих верств населення.</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color w:val="000000"/>
          <w:sz w:val="24"/>
          <w:szCs w:val="24"/>
          <w:lang w:val="uk-UA" w:eastAsia="uk-UA"/>
        </w:rPr>
        <w:t>В комунальній установі Дунаєвецької міської ради «Інклюзивно-ресурсний центр» працюють: практичний психолог, вчителі: логопед,  дефектолог та  реабілітолог .</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color w:val="000000"/>
          <w:sz w:val="24"/>
          <w:szCs w:val="24"/>
          <w:lang w:val="uk-UA" w:eastAsia="uk-UA"/>
        </w:rPr>
        <w:t xml:space="preserve">У 2019 році фахівцями проведено 222 комплексних психолого-педагогічних оцінок з виявлення особливих освітніх потреб дітей, на підставі висновків </w:t>
      </w:r>
      <w:r w:rsidR="00102CCE" w:rsidRPr="00325DC5">
        <w:rPr>
          <w:rFonts w:ascii="Times New Roman" w:eastAsia="Times New Roman" w:hAnsi="Times New Roman" w:cs="Times New Roman"/>
          <w:color w:val="000000"/>
          <w:sz w:val="24"/>
          <w:szCs w:val="24"/>
          <w:lang w:val="uk-UA" w:eastAsia="uk-UA"/>
        </w:rPr>
        <w:t xml:space="preserve">41 дитина </w:t>
      </w:r>
      <w:r w:rsidRPr="00325DC5">
        <w:rPr>
          <w:rFonts w:ascii="Times New Roman" w:eastAsia="Times New Roman" w:hAnsi="Times New Roman" w:cs="Times New Roman"/>
          <w:color w:val="000000"/>
          <w:sz w:val="24"/>
          <w:szCs w:val="24"/>
          <w:lang w:val="uk-UA" w:eastAsia="uk-UA"/>
        </w:rPr>
        <w:t xml:space="preserve">навчається на індивідуальній формі навчання, корекційні зайняття протягом року відвідало 96 дітей. Проведено 896 консультацій. Надано 44 методичних рекомендацій для педагогічних працівників щодо роботи з особливими дітьми. Фахівцями центру проведено 2441 корекційно - розвиткове заняття. На протязі року педагоги центру пройшли курси підвищення кваліфікації. </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color w:val="000000"/>
          <w:sz w:val="24"/>
          <w:szCs w:val="24"/>
          <w:lang w:val="uk-UA" w:eastAsia="uk-UA"/>
        </w:rPr>
        <w:t>На покращення матеріально технічно</w:t>
      </w:r>
      <w:r w:rsidR="00451566" w:rsidRPr="00325DC5">
        <w:rPr>
          <w:rFonts w:ascii="Times New Roman" w:eastAsia="Times New Roman" w:hAnsi="Times New Roman" w:cs="Times New Roman"/>
          <w:color w:val="000000"/>
          <w:sz w:val="24"/>
          <w:szCs w:val="24"/>
          <w:lang w:val="uk-UA" w:eastAsia="uk-UA"/>
        </w:rPr>
        <w:t>ї бази центру виділено 120 тис.</w:t>
      </w:r>
      <w:r w:rsidRPr="00325DC5">
        <w:rPr>
          <w:rFonts w:ascii="Times New Roman" w:eastAsia="Times New Roman" w:hAnsi="Times New Roman" w:cs="Times New Roman"/>
          <w:color w:val="000000"/>
          <w:sz w:val="24"/>
          <w:szCs w:val="24"/>
          <w:lang w:val="uk-UA" w:eastAsia="uk-UA"/>
        </w:rPr>
        <w:t>грн.</w:t>
      </w:r>
    </w:p>
    <w:p w:rsidR="0095750D" w:rsidRPr="00325DC5" w:rsidRDefault="003B0107" w:rsidP="004B60FA">
      <w:pPr>
        <w:spacing w:after="0" w:line="240" w:lineRule="auto"/>
        <w:ind w:firstLine="567"/>
        <w:jc w:val="both"/>
        <w:rPr>
          <w:rFonts w:ascii="Times New Roman" w:eastAsia="Times New Roman" w:hAnsi="Times New Roman" w:cs="Times New Roman"/>
          <w:color w:val="000000"/>
          <w:sz w:val="24"/>
          <w:szCs w:val="24"/>
          <w:lang w:val="uk-UA" w:eastAsia="uk-UA"/>
        </w:rPr>
      </w:pPr>
      <w:r w:rsidRPr="00325DC5">
        <w:rPr>
          <w:rFonts w:ascii="Times New Roman" w:eastAsia="Times New Roman" w:hAnsi="Times New Roman" w:cs="Times New Roman"/>
          <w:color w:val="000000"/>
          <w:sz w:val="24"/>
          <w:szCs w:val="24"/>
          <w:lang w:val="uk-UA" w:eastAsia="uk-UA"/>
        </w:rPr>
        <w:t>Комунальна установа Дунаєвецької міської ради «Міський центр  комплексної  реабілітації дітей з  інвалідністю  “Ластівка” є установою соціального спрямування   для дітей  з інвалідністю  віком до 18 років  з метою надання їм соціальної, психологічної, педагогічної, фізичної реабілітації, професійної орієнтації та медичного спостереження.</w:t>
      </w:r>
    </w:p>
    <w:p w:rsidR="0095750D" w:rsidRPr="00325DC5" w:rsidRDefault="003B0107" w:rsidP="004B60FA">
      <w:pPr>
        <w:spacing w:after="0" w:line="240" w:lineRule="auto"/>
        <w:ind w:firstLine="567"/>
        <w:jc w:val="both"/>
        <w:rPr>
          <w:rFonts w:ascii="Times New Roman" w:eastAsia="Times New Roman" w:hAnsi="Times New Roman" w:cs="Times New Roman"/>
          <w:color w:val="000000"/>
          <w:sz w:val="24"/>
          <w:szCs w:val="24"/>
          <w:lang w:val="uk-UA" w:eastAsia="uk-UA"/>
        </w:rPr>
      </w:pPr>
      <w:r w:rsidRPr="00325DC5">
        <w:rPr>
          <w:rFonts w:ascii="Times New Roman" w:eastAsia="Times New Roman" w:hAnsi="Times New Roman" w:cs="Times New Roman"/>
          <w:color w:val="000000"/>
          <w:sz w:val="24"/>
          <w:szCs w:val="24"/>
          <w:lang w:val="uk-UA" w:eastAsia="uk-UA"/>
        </w:rPr>
        <w:t xml:space="preserve">  Щорічно кількість отримувачів   послуг в установі збільшується: 2017 – 30 дітей,  2018  рік -34, 2019 рік – 40. </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color w:val="000000"/>
          <w:sz w:val="24"/>
          <w:szCs w:val="24"/>
          <w:lang w:val="uk-UA" w:eastAsia="uk-UA"/>
        </w:rPr>
        <w:t>У 2019 році в розрізі захворювань отримали допомогу: 16 дітей з ураженням опорно – рухового апарату , 6-з розумовою відсталістю, 7 - з синдромом Дауна, аутизмом, 8 - з ураженням внутрішніх  органів, 2 - з ураженням слуху, 1 - з онкологічним захворюванням.</w:t>
      </w:r>
    </w:p>
    <w:p w:rsidR="0095750D" w:rsidRPr="00325DC5" w:rsidRDefault="003B0107" w:rsidP="004B60FA">
      <w:pPr>
        <w:spacing w:after="0" w:line="240" w:lineRule="auto"/>
        <w:ind w:firstLine="567"/>
        <w:jc w:val="both"/>
        <w:rPr>
          <w:rFonts w:ascii="Times New Roman" w:eastAsia="Times New Roman" w:hAnsi="Times New Roman" w:cs="Times New Roman"/>
          <w:color w:val="000000"/>
          <w:sz w:val="24"/>
          <w:szCs w:val="24"/>
          <w:lang w:val="uk-UA" w:eastAsia="uk-UA"/>
        </w:rPr>
      </w:pPr>
      <w:r w:rsidRPr="00325DC5">
        <w:rPr>
          <w:rFonts w:ascii="Times New Roman" w:eastAsia="Times New Roman" w:hAnsi="Times New Roman" w:cs="Times New Roman"/>
          <w:color w:val="000000"/>
          <w:sz w:val="24"/>
          <w:szCs w:val="24"/>
          <w:lang w:val="uk-UA" w:eastAsia="uk-UA"/>
        </w:rPr>
        <w:t xml:space="preserve">Комплексні  реабілітаційні  послуги  надаються дітям з інвалідністю в умовах  соціальної послуги денного догляду (17 дітей), амбулаторного перебування (16 дітей) та патронажної допомоги (7 дітей), в групах ранньої соціальної реабілітації, соціальної реабілітації, професійної орієнтації. </w:t>
      </w:r>
    </w:p>
    <w:p w:rsidR="0095750D" w:rsidRPr="00325DC5" w:rsidRDefault="0095750D" w:rsidP="004B60FA">
      <w:pPr>
        <w:tabs>
          <w:tab w:val="left" w:pos="2190"/>
        </w:tabs>
        <w:spacing w:after="0" w:line="240" w:lineRule="auto"/>
        <w:ind w:firstLine="567"/>
        <w:jc w:val="both"/>
        <w:rPr>
          <w:rFonts w:ascii="Times New Roman" w:eastAsia="Times New Roman" w:hAnsi="Times New Roman" w:cs="Times New Roman"/>
          <w:b/>
          <w:color w:val="FF0000"/>
          <w:sz w:val="24"/>
          <w:szCs w:val="24"/>
          <w:lang w:val="uk-UA" w:eastAsia="ru-RU"/>
        </w:rPr>
      </w:pPr>
    </w:p>
    <w:p w:rsidR="0095750D" w:rsidRPr="00325DC5" w:rsidRDefault="003B0107" w:rsidP="004B60FA">
      <w:pPr>
        <w:pStyle w:val="af"/>
        <w:ind w:left="0" w:firstLine="567"/>
        <w:jc w:val="both"/>
        <w:rPr>
          <w:lang w:val="uk-UA"/>
        </w:rPr>
      </w:pPr>
      <w:r w:rsidRPr="00325DC5">
        <w:t> </w:t>
      </w:r>
      <w:r w:rsidRPr="00325DC5">
        <w:rPr>
          <w:lang w:val="uk-UA"/>
        </w:rPr>
        <w:t xml:space="preserve"> </w:t>
      </w:r>
      <w:r w:rsidRPr="00325DC5">
        <w:t> </w:t>
      </w:r>
      <w:r w:rsidRPr="00325DC5">
        <w:rPr>
          <w:lang w:val="uk-UA"/>
        </w:rPr>
        <w:t>9. НАДАННЯ АДМІНІСТРАТИВНИХ ПОСЛУГ</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eastAsia="ru-RU"/>
        </w:rPr>
        <w:t xml:space="preserve">Станом на 31.12.2019 року через управління «Центр надання </w:t>
      </w:r>
      <w:proofErr w:type="gramStart"/>
      <w:r w:rsidRPr="00325DC5">
        <w:rPr>
          <w:rFonts w:ascii="Times New Roman" w:eastAsia="Times New Roman" w:hAnsi="Times New Roman" w:cs="Times New Roman"/>
          <w:sz w:val="24"/>
          <w:szCs w:val="24"/>
          <w:lang w:eastAsia="ru-RU"/>
        </w:rPr>
        <w:t>адм</w:t>
      </w:r>
      <w:proofErr w:type="gramEnd"/>
      <w:r w:rsidRPr="00325DC5">
        <w:rPr>
          <w:rFonts w:ascii="Times New Roman" w:eastAsia="Times New Roman" w:hAnsi="Times New Roman" w:cs="Times New Roman"/>
          <w:sz w:val="24"/>
          <w:szCs w:val="24"/>
          <w:lang w:eastAsia="ru-RU"/>
        </w:rPr>
        <w:t xml:space="preserve">іністративних послуг» Дунаєвецької міської ради (далі – ЦНАП) надається 191 адміністративна послуга. </w:t>
      </w:r>
      <w:r w:rsidRPr="00325DC5">
        <w:rPr>
          <w:rFonts w:ascii="Times New Roman" w:eastAsia="Times New Roman" w:hAnsi="Times New Roman" w:cs="Times New Roman"/>
          <w:sz w:val="24"/>
          <w:szCs w:val="24"/>
          <w:lang w:val="uk-UA" w:eastAsia="ru-RU"/>
        </w:rPr>
        <w:t xml:space="preserve">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 xml:space="preserve">У першому півріччі 2019 року укладено меморандуми про співпрацю з Управлінням соціального захисту населення, Центром зайнятості, Пенсійним фондом, Держгеокадастром та Державною міграційною службою.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Протягом звітного періоду Центр розпочав безпосередню видачу витягів про земельні ділянки громадян на підставі узгодженого рішення про доступ до відомостей ДЗК,  підтвердив готовність до впровадження програмного комплексу «Соціальна громада».</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t xml:space="preserve">За </w:t>
      </w:r>
      <w:proofErr w:type="gramStart"/>
      <w:r w:rsidRPr="00325DC5">
        <w:rPr>
          <w:rFonts w:ascii="Times New Roman" w:eastAsia="Times New Roman" w:hAnsi="Times New Roman" w:cs="Times New Roman"/>
          <w:sz w:val="24"/>
          <w:szCs w:val="24"/>
          <w:lang w:eastAsia="ru-RU"/>
        </w:rPr>
        <w:t>п</w:t>
      </w:r>
      <w:proofErr w:type="gramEnd"/>
      <w:r w:rsidRPr="00325DC5">
        <w:rPr>
          <w:rFonts w:ascii="Times New Roman" w:eastAsia="Times New Roman" w:hAnsi="Times New Roman" w:cs="Times New Roman"/>
          <w:sz w:val="24"/>
          <w:szCs w:val="24"/>
          <w:lang w:eastAsia="ru-RU"/>
        </w:rPr>
        <w:t xml:space="preserve">ідтримки Програми «U-LEAD з Європою» наприкінці року Дунаєвецька громада отримала автомобіль мобільного центру надання адміністративних послуг. Завдяки </w:t>
      </w:r>
      <w:proofErr w:type="gramStart"/>
      <w:r w:rsidRPr="00325DC5">
        <w:rPr>
          <w:rFonts w:ascii="Times New Roman" w:eastAsia="Times New Roman" w:hAnsi="Times New Roman" w:cs="Times New Roman"/>
          <w:sz w:val="24"/>
          <w:szCs w:val="24"/>
          <w:lang w:eastAsia="ru-RU"/>
        </w:rPr>
        <w:t>п</w:t>
      </w:r>
      <w:proofErr w:type="gramEnd"/>
      <w:r w:rsidRPr="00325DC5">
        <w:rPr>
          <w:rFonts w:ascii="Times New Roman" w:eastAsia="Times New Roman" w:hAnsi="Times New Roman" w:cs="Times New Roman"/>
          <w:sz w:val="24"/>
          <w:szCs w:val="24"/>
          <w:lang w:eastAsia="ru-RU"/>
        </w:rPr>
        <w:t>ідписаному у травні 2019 року договором про міжмуніципальне співробітництво у сфері надання адміністративних послуг між чотирма громадами району, мобільний ЦНАП буде працювати на благо громад всього Дунаєвецького району.</w:t>
      </w:r>
    </w:p>
    <w:p w:rsidR="003A2CBB"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lastRenderedPageBreak/>
        <w:t xml:space="preserve">Протягом звітного періоду Центром надано </w:t>
      </w:r>
      <w:r w:rsidRPr="00325DC5">
        <w:rPr>
          <w:rFonts w:ascii="Times New Roman" w:eastAsia="Times New Roman" w:hAnsi="Times New Roman" w:cs="Times New Roman"/>
          <w:sz w:val="24"/>
          <w:szCs w:val="24"/>
          <w:lang w:val="uk-UA" w:eastAsia="ru-RU"/>
        </w:rPr>
        <w:t>38656</w:t>
      </w:r>
      <w:r w:rsidR="003A2CBB" w:rsidRPr="00325DC5">
        <w:rPr>
          <w:rFonts w:ascii="Times New Roman" w:eastAsia="Times New Roman" w:hAnsi="Times New Roman" w:cs="Times New Roman"/>
          <w:sz w:val="24"/>
          <w:szCs w:val="24"/>
          <w:lang w:eastAsia="ru-RU"/>
        </w:rPr>
        <w:t xml:space="preserve"> </w:t>
      </w:r>
      <w:proofErr w:type="gramStart"/>
      <w:r w:rsidR="003A2CBB" w:rsidRPr="00325DC5">
        <w:rPr>
          <w:rFonts w:ascii="Times New Roman" w:eastAsia="Times New Roman" w:hAnsi="Times New Roman" w:cs="Times New Roman"/>
          <w:sz w:val="24"/>
          <w:szCs w:val="24"/>
          <w:lang w:eastAsia="ru-RU"/>
        </w:rPr>
        <w:t>адм</w:t>
      </w:r>
      <w:proofErr w:type="gramEnd"/>
      <w:r w:rsidR="003A2CBB" w:rsidRPr="00325DC5">
        <w:rPr>
          <w:rFonts w:ascii="Times New Roman" w:eastAsia="Times New Roman" w:hAnsi="Times New Roman" w:cs="Times New Roman"/>
          <w:sz w:val="24"/>
          <w:szCs w:val="24"/>
          <w:lang w:eastAsia="ru-RU"/>
        </w:rPr>
        <w:t>іністративних послуг.</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t xml:space="preserve">Найбільш запитуваними у 2019 році були послуги з реєстрації нерухомості та бізнесу – 5480, реєстрації місця проживання, </w:t>
      </w:r>
      <w:r w:rsidRPr="00325DC5">
        <w:rPr>
          <w:rFonts w:ascii="Times New Roman" w:eastAsia="Times New Roman" w:hAnsi="Times New Roman" w:cs="Times New Roman"/>
          <w:sz w:val="24"/>
          <w:szCs w:val="24"/>
          <w:lang w:val="uk-UA" w:eastAsia="ru-RU"/>
        </w:rPr>
        <w:t xml:space="preserve">видачі </w:t>
      </w:r>
      <w:r w:rsidRPr="00325DC5">
        <w:rPr>
          <w:rFonts w:ascii="Times New Roman" w:eastAsia="Times New Roman" w:hAnsi="Times New Roman" w:cs="Times New Roman"/>
          <w:sz w:val="24"/>
          <w:szCs w:val="24"/>
          <w:lang w:eastAsia="ru-RU"/>
        </w:rPr>
        <w:t xml:space="preserve">довідок про склад сім’ї </w:t>
      </w:r>
      <w:r w:rsidRPr="00325DC5">
        <w:rPr>
          <w:rFonts w:ascii="Times New Roman" w:eastAsia="Times New Roman" w:hAnsi="Times New Roman" w:cs="Times New Roman"/>
          <w:sz w:val="24"/>
          <w:szCs w:val="24"/>
          <w:lang w:val="uk-UA" w:eastAsia="ru-RU"/>
        </w:rPr>
        <w:t xml:space="preserve"> </w:t>
      </w:r>
      <w:r w:rsidRPr="00325DC5">
        <w:rPr>
          <w:rFonts w:ascii="Times New Roman" w:eastAsia="Times New Roman" w:hAnsi="Times New Roman" w:cs="Times New Roman"/>
          <w:sz w:val="24"/>
          <w:szCs w:val="24"/>
          <w:lang w:eastAsia="ru-RU"/>
        </w:rPr>
        <w:t xml:space="preserve"> </w:t>
      </w:r>
      <w:r w:rsidRPr="00325DC5">
        <w:rPr>
          <w:rFonts w:ascii="Times New Roman" w:eastAsia="Times New Roman" w:hAnsi="Times New Roman" w:cs="Times New Roman"/>
          <w:sz w:val="24"/>
          <w:szCs w:val="24"/>
          <w:lang w:val="uk-UA" w:eastAsia="ru-RU"/>
        </w:rPr>
        <w:t>- 12925 послуг.</w:t>
      </w:r>
    </w:p>
    <w:p w:rsidR="0095750D" w:rsidRPr="00325DC5" w:rsidRDefault="0095750D" w:rsidP="004B60FA">
      <w:pPr>
        <w:spacing w:after="0" w:line="240" w:lineRule="auto"/>
        <w:ind w:firstLine="567"/>
        <w:jc w:val="both"/>
        <w:rPr>
          <w:rFonts w:ascii="Times New Roman" w:eastAsia="Times New Roman" w:hAnsi="Times New Roman" w:cs="Times New Roman"/>
          <w:sz w:val="24"/>
          <w:szCs w:val="24"/>
          <w:lang w:eastAsia="ru-RU"/>
        </w:rPr>
      </w:pP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10. ДІЯЛЬНІСТЬ КОМУНАЛЬНИХ </w:t>
      </w:r>
      <w:proofErr w:type="gramStart"/>
      <w:r w:rsidRPr="00325DC5">
        <w:rPr>
          <w:rFonts w:ascii="Times New Roman" w:eastAsia="Times New Roman" w:hAnsi="Times New Roman" w:cs="Times New Roman"/>
          <w:sz w:val="24"/>
          <w:szCs w:val="24"/>
          <w:lang w:eastAsia="ru-RU"/>
        </w:rPr>
        <w:t>П</w:t>
      </w:r>
      <w:proofErr w:type="gramEnd"/>
      <w:r w:rsidRPr="00325DC5">
        <w:rPr>
          <w:rFonts w:ascii="Times New Roman" w:eastAsia="Times New Roman" w:hAnsi="Times New Roman" w:cs="Times New Roman"/>
          <w:sz w:val="24"/>
          <w:szCs w:val="24"/>
          <w:lang w:eastAsia="ru-RU"/>
        </w:rPr>
        <w:t>ІДПРИЄМСТВ МІСЬКОЇ РАДИ</w:t>
      </w:r>
    </w:p>
    <w:p w:rsidR="0095750D" w:rsidRPr="00325DC5" w:rsidRDefault="00451566" w:rsidP="004B60FA">
      <w:pPr>
        <w:spacing w:after="0" w:line="240" w:lineRule="auto"/>
        <w:ind w:firstLine="426"/>
        <w:jc w:val="center"/>
        <w:rPr>
          <w:rFonts w:ascii="Times New Roman" w:hAnsi="Times New Roman" w:cs="Times New Roman"/>
          <w:b/>
          <w:color w:val="auto"/>
          <w:sz w:val="24"/>
          <w:szCs w:val="24"/>
        </w:rPr>
      </w:pPr>
      <w:r w:rsidRPr="00325DC5">
        <w:rPr>
          <w:rFonts w:ascii="Times New Roman" w:hAnsi="Times New Roman" w:cs="Times New Roman"/>
          <w:b/>
          <w:color w:val="auto"/>
          <w:sz w:val="24"/>
          <w:szCs w:val="24"/>
          <w:lang w:val="uk-UA"/>
        </w:rPr>
        <w:t>Комунальне підприємство Дунаєвецької міської ради</w:t>
      </w:r>
      <w:r w:rsidR="003B0107" w:rsidRPr="00325DC5">
        <w:rPr>
          <w:rFonts w:ascii="Times New Roman" w:hAnsi="Times New Roman" w:cs="Times New Roman"/>
          <w:b/>
          <w:color w:val="auto"/>
          <w:sz w:val="24"/>
          <w:szCs w:val="24"/>
          <w:lang w:val="uk-UA"/>
        </w:rPr>
        <w:t xml:space="preserve"> “Благоустрій Дунаєвеччини”</w:t>
      </w:r>
    </w:p>
    <w:p w:rsidR="0095750D" w:rsidRPr="00325DC5" w:rsidRDefault="003B0107" w:rsidP="004B60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cs="Times New Roman"/>
          <w:sz w:val="24"/>
          <w:szCs w:val="24"/>
        </w:rPr>
      </w:pPr>
      <w:r w:rsidRPr="00325DC5">
        <w:rPr>
          <w:rFonts w:ascii="Times New Roman" w:hAnsi="Times New Roman" w:cs="Times New Roman"/>
          <w:color w:val="000000"/>
          <w:sz w:val="24"/>
          <w:szCs w:val="24"/>
          <w:lang w:val="uk-UA"/>
        </w:rPr>
        <w:t xml:space="preserve">У 2019 році для </w:t>
      </w:r>
      <w:r w:rsidRPr="00325DC5">
        <w:rPr>
          <w:rFonts w:ascii="Times New Roman" w:hAnsi="Times New Roman" w:cs="Times New Roman"/>
          <w:sz w:val="24"/>
          <w:szCs w:val="24"/>
          <w:lang w:val="uk-UA"/>
        </w:rPr>
        <w:t>формування ефективної системи управління  ТПВ</w:t>
      </w:r>
      <w:r w:rsidRPr="00325DC5">
        <w:rPr>
          <w:rFonts w:ascii="Times New Roman" w:hAnsi="Times New Roman" w:cs="Times New Roman"/>
          <w:color w:val="000000"/>
          <w:sz w:val="24"/>
          <w:szCs w:val="24"/>
          <w:lang w:val="uk-UA"/>
        </w:rPr>
        <w:t xml:space="preserve"> </w:t>
      </w:r>
      <w:r w:rsidRPr="00325DC5">
        <w:rPr>
          <w:rFonts w:ascii="Times New Roman" w:hAnsi="Times New Roman" w:cs="Times New Roman"/>
          <w:sz w:val="24"/>
          <w:szCs w:val="24"/>
          <w:lang w:val="uk-UA"/>
        </w:rPr>
        <w:t xml:space="preserve">влаштовано 4 сміттєві майданчики на яких  встановлено </w:t>
      </w:r>
      <w:r w:rsidRPr="00325DC5">
        <w:rPr>
          <w:rFonts w:ascii="Times New Roman" w:hAnsi="Times New Roman" w:cs="Times New Roman"/>
          <w:color w:val="000000" w:themeColor="text1"/>
          <w:sz w:val="24"/>
          <w:szCs w:val="24"/>
          <w:lang w:val="uk-UA"/>
        </w:rPr>
        <w:t>16</w:t>
      </w:r>
      <w:r w:rsidRPr="00325DC5">
        <w:rPr>
          <w:rFonts w:ascii="Times New Roman" w:hAnsi="Times New Roman" w:cs="Times New Roman"/>
          <w:sz w:val="24"/>
          <w:szCs w:val="24"/>
          <w:lang w:val="uk-UA"/>
        </w:rPr>
        <w:t xml:space="preserve"> євро контейнерів для збору ТПВ та 3 під</w:t>
      </w:r>
      <w:r w:rsidRPr="00325DC5">
        <w:rPr>
          <w:rFonts w:ascii="Times New Roman" w:hAnsi="Times New Roman" w:cs="Times New Roman"/>
          <w:bCs/>
          <w:sz w:val="24"/>
          <w:szCs w:val="24"/>
          <w:lang w:val="uk-UA"/>
        </w:rPr>
        <w:t xml:space="preserve"> </w:t>
      </w:r>
      <w:r w:rsidR="001A1F69" w:rsidRPr="00325DC5">
        <w:rPr>
          <w:rFonts w:ascii="Times New Roman" w:hAnsi="Times New Roman" w:cs="Times New Roman"/>
          <w:bCs/>
          <w:sz w:val="24"/>
          <w:szCs w:val="24"/>
          <w:lang w:val="en-US"/>
        </w:rPr>
        <w:t>PE</w:t>
      </w:r>
      <w:r w:rsidR="001A1F69" w:rsidRPr="00325DC5">
        <w:rPr>
          <w:rFonts w:ascii="Times New Roman" w:hAnsi="Times New Roman" w:cs="Times New Roman"/>
          <w:bCs/>
          <w:sz w:val="24"/>
          <w:szCs w:val="24"/>
        </w:rPr>
        <w:t>Т</w:t>
      </w:r>
      <w:r w:rsidRPr="00325DC5">
        <w:rPr>
          <w:rFonts w:ascii="Times New Roman" w:hAnsi="Times New Roman" w:cs="Times New Roman"/>
          <w:bCs/>
          <w:sz w:val="24"/>
          <w:szCs w:val="24"/>
          <w:lang w:val="uk-UA"/>
        </w:rPr>
        <w:t xml:space="preserve"> пляшку</w:t>
      </w:r>
      <w:r w:rsidRPr="00325DC5">
        <w:rPr>
          <w:rFonts w:ascii="Times New Roman" w:hAnsi="Times New Roman" w:cs="Times New Roman"/>
          <w:sz w:val="24"/>
          <w:szCs w:val="24"/>
          <w:lang w:val="uk-UA"/>
        </w:rPr>
        <w:t xml:space="preserve"> у м. Дунаївці, з</w:t>
      </w:r>
      <w:r w:rsidRPr="00325DC5">
        <w:rPr>
          <w:rFonts w:ascii="Times New Roman" w:hAnsi="Times New Roman" w:cs="Times New Roman"/>
          <w:bCs/>
          <w:sz w:val="24"/>
          <w:szCs w:val="24"/>
          <w:lang w:val="uk-UA"/>
        </w:rPr>
        <w:t xml:space="preserve">акуплено 16 євроконтейнерів на суму 150,1 тис.грн. та 4 контейнери під </w:t>
      </w:r>
      <w:r w:rsidR="007F1AF1" w:rsidRPr="00325DC5">
        <w:rPr>
          <w:rFonts w:ascii="Times New Roman" w:hAnsi="Times New Roman" w:cs="Times New Roman"/>
          <w:bCs/>
          <w:sz w:val="24"/>
          <w:szCs w:val="24"/>
          <w:lang w:val="en-US"/>
        </w:rPr>
        <w:t>PET</w:t>
      </w:r>
      <w:r w:rsidRPr="00325DC5">
        <w:rPr>
          <w:rFonts w:ascii="Times New Roman" w:hAnsi="Times New Roman" w:cs="Times New Roman"/>
          <w:bCs/>
          <w:sz w:val="24"/>
          <w:szCs w:val="24"/>
          <w:lang w:val="uk-UA"/>
        </w:rPr>
        <w:t xml:space="preserve"> пляшку на суму 31,6 тис.грн.</w:t>
      </w:r>
    </w:p>
    <w:p w:rsidR="0095750D" w:rsidRPr="00325DC5" w:rsidRDefault="003B0107" w:rsidP="004B60FA">
      <w:pPr>
        <w:spacing w:after="0" w:line="240" w:lineRule="auto"/>
        <w:ind w:firstLine="426"/>
        <w:rPr>
          <w:rFonts w:ascii="Times New Roman" w:hAnsi="Times New Roman" w:cs="Times New Roman"/>
          <w:sz w:val="24"/>
          <w:szCs w:val="24"/>
          <w:lang w:val="uk-UA"/>
        </w:rPr>
      </w:pPr>
      <w:r w:rsidRPr="00325DC5">
        <w:rPr>
          <w:rFonts w:ascii="Times New Roman" w:hAnsi="Times New Roman" w:cs="Times New Roman"/>
          <w:bCs/>
          <w:sz w:val="24"/>
          <w:szCs w:val="24"/>
          <w:lang w:val="uk-UA"/>
        </w:rPr>
        <w:t xml:space="preserve">Придбано спецтехніку: </w:t>
      </w:r>
      <w:r w:rsidRPr="00325DC5">
        <w:rPr>
          <w:rFonts w:ascii="Times New Roman" w:hAnsi="Times New Roman" w:cs="Times New Roman"/>
          <w:sz w:val="24"/>
          <w:szCs w:val="24"/>
          <w:lang w:val="uk-UA"/>
        </w:rPr>
        <w:t>трактор Husqvarna TC 342T  та комплектуючі  до нього на суму  185 тис.грн., садовий пилосос Laski VL 300 - 59 тис. грн., міні-асфальтний завод РА-800 встановлений на причеп-платформу вартістю  598,0 тис.грн.</w:t>
      </w:r>
    </w:p>
    <w:p w:rsidR="0095750D" w:rsidRPr="00325DC5" w:rsidRDefault="003B0107" w:rsidP="004B60FA">
      <w:pPr>
        <w:spacing w:after="0" w:line="240" w:lineRule="auto"/>
        <w:ind w:firstLine="426"/>
        <w:jc w:val="both"/>
        <w:rPr>
          <w:rFonts w:ascii="Times New Roman" w:hAnsi="Times New Roman" w:cs="Times New Roman"/>
          <w:sz w:val="24"/>
          <w:szCs w:val="24"/>
          <w:lang w:val="uk-UA"/>
        </w:rPr>
      </w:pPr>
      <w:r w:rsidRPr="00325DC5">
        <w:rPr>
          <w:rFonts w:ascii="Times New Roman" w:hAnsi="Times New Roman" w:cs="Times New Roman"/>
          <w:bCs/>
          <w:sz w:val="24"/>
          <w:szCs w:val="24"/>
          <w:lang w:val="uk-UA"/>
        </w:rPr>
        <w:t>У 2019 році після сортування відходів заготовлено вторинну сировину:</w:t>
      </w:r>
    </w:p>
    <w:p w:rsidR="0095750D" w:rsidRPr="00325DC5" w:rsidRDefault="003B0107" w:rsidP="004B60FA">
      <w:pPr>
        <w:spacing w:after="0" w:line="240" w:lineRule="auto"/>
        <w:ind w:firstLine="426"/>
        <w:jc w:val="both"/>
        <w:rPr>
          <w:rFonts w:ascii="Times New Roman" w:hAnsi="Times New Roman" w:cs="Times New Roman"/>
          <w:sz w:val="24"/>
          <w:szCs w:val="24"/>
        </w:rPr>
      </w:pPr>
      <w:r w:rsidRPr="00325DC5">
        <w:rPr>
          <w:rFonts w:ascii="Times New Roman" w:hAnsi="Times New Roman" w:cs="Times New Roman"/>
          <w:bCs/>
          <w:sz w:val="24"/>
          <w:szCs w:val="24"/>
          <w:lang w:val="uk-UA"/>
        </w:rPr>
        <w:t>10,535 тонн пластику,  3,36 тонн паперу.  Реалізовано вторинної сировини на суму 60,5 тис.грн.</w:t>
      </w:r>
    </w:p>
    <w:p w:rsidR="0095750D" w:rsidRPr="00325DC5" w:rsidRDefault="003B0107" w:rsidP="004B60FA">
      <w:pPr>
        <w:spacing w:after="0" w:line="240" w:lineRule="auto"/>
        <w:ind w:firstLine="426"/>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 xml:space="preserve"> У</w:t>
      </w:r>
      <w:r w:rsidRPr="00325DC5">
        <w:rPr>
          <w:rFonts w:ascii="Times New Roman" w:hAnsi="Times New Roman" w:cs="Times New Roman"/>
          <w:color w:val="000000"/>
          <w:sz w:val="24"/>
          <w:szCs w:val="24"/>
          <w:lang w:val="uk-UA"/>
        </w:rPr>
        <w:t>кладено 5010 договорів на надання послуг із збирання та вивезення ТПВ:  2750 у 30 населених пунктах ОТГ</w:t>
      </w:r>
      <w:r w:rsidRPr="00325DC5">
        <w:rPr>
          <w:rFonts w:ascii="Times New Roman" w:hAnsi="Times New Roman" w:cs="Times New Roman"/>
          <w:sz w:val="24"/>
          <w:szCs w:val="24"/>
          <w:lang w:val="uk-UA"/>
        </w:rPr>
        <w:t xml:space="preserve">  та 2262 у </w:t>
      </w:r>
      <w:r w:rsidRPr="00325DC5">
        <w:rPr>
          <w:rFonts w:ascii="Times New Roman" w:hAnsi="Times New Roman" w:cs="Times New Roman"/>
          <w:color w:val="000000"/>
          <w:sz w:val="24"/>
          <w:szCs w:val="24"/>
          <w:lang w:val="uk-UA"/>
        </w:rPr>
        <w:t xml:space="preserve">м. Дунаївці . </w:t>
      </w:r>
    </w:p>
    <w:p w:rsidR="0095750D" w:rsidRPr="00325DC5" w:rsidRDefault="003B0107" w:rsidP="004B60FA">
      <w:pPr>
        <w:spacing w:after="0" w:line="240" w:lineRule="auto"/>
        <w:ind w:firstLine="426"/>
        <w:jc w:val="both"/>
        <w:rPr>
          <w:rFonts w:ascii="Times New Roman" w:hAnsi="Times New Roman" w:cs="Times New Roman"/>
          <w:sz w:val="24"/>
          <w:szCs w:val="24"/>
        </w:rPr>
      </w:pPr>
      <w:r w:rsidRPr="00325DC5">
        <w:rPr>
          <w:rFonts w:ascii="Times New Roman" w:hAnsi="Times New Roman" w:cs="Times New Roman"/>
          <w:bCs/>
          <w:sz w:val="24"/>
          <w:szCs w:val="24"/>
          <w:lang w:val="uk-UA"/>
        </w:rPr>
        <w:t xml:space="preserve">Ліквідовано 11  не санкціонованих та стихійних сміттєзвалищ    </w:t>
      </w:r>
      <w:r w:rsidRPr="00325DC5">
        <w:rPr>
          <w:rFonts w:ascii="Times New Roman" w:hAnsi="Times New Roman" w:cs="Times New Roman"/>
          <w:color w:val="000000"/>
          <w:sz w:val="24"/>
          <w:szCs w:val="24"/>
          <w:lang w:val="uk-UA"/>
        </w:rPr>
        <w:t>на суму</w:t>
      </w:r>
      <w:r w:rsidRPr="00325DC5">
        <w:rPr>
          <w:rFonts w:ascii="Times New Roman" w:hAnsi="Times New Roman" w:cs="Times New Roman"/>
          <w:sz w:val="24"/>
          <w:szCs w:val="24"/>
          <w:lang w:val="uk-UA"/>
        </w:rPr>
        <w:t xml:space="preserve"> </w:t>
      </w:r>
      <w:r w:rsidRPr="00325DC5">
        <w:rPr>
          <w:rFonts w:ascii="Times New Roman" w:hAnsi="Times New Roman" w:cs="Times New Roman"/>
          <w:bCs/>
          <w:sz w:val="24"/>
          <w:szCs w:val="24"/>
          <w:lang w:val="uk-UA"/>
        </w:rPr>
        <w:t>117,9 тис.грн.</w:t>
      </w:r>
    </w:p>
    <w:p w:rsidR="0095750D" w:rsidRPr="00325DC5" w:rsidRDefault="003B0107" w:rsidP="004B60FA">
      <w:pPr>
        <w:spacing w:after="0" w:line="240" w:lineRule="auto"/>
        <w:ind w:firstLine="426"/>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Провод</w:t>
      </w:r>
      <w:r w:rsidR="001A1F69" w:rsidRPr="00325DC5">
        <w:rPr>
          <w:rFonts w:ascii="Times New Roman" w:hAnsi="Times New Roman" w:cs="Times New Roman"/>
          <w:sz w:val="24"/>
          <w:szCs w:val="24"/>
          <w:lang w:val="uk-UA"/>
        </w:rPr>
        <w:t>я</w:t>
      </w:r>
      <w:r w:rsidRPr="00325DC5">
        <w:rPr>
          <w:rFonts w:ascii="Times New Roman" w:hAnsi="Times New Roman" w:cs="Times New Roman"/>
          <w:sz w:val="24"/>
          <w:szCs w:val="24"/>
          <w:lang w:val="uk-UA"/>
        </w:rPr>
        <w:t>ться роз`яснювальні роботи серед населення щодо утримання в належному санітарному стані прибудинкових територій та вулиць.  Вручено 154 попередження та  складено 2 протоколи про порушення Правил благоустрою населених  пунктів.</w:t>
      </w:r>
    </w:p>
    <w:p w:rsidR="0095750D" w:rsidRPr="00325DC5" w:rsidRDefault="003B0107" w:rsidP="004B60FA">
      <w:pPr>
        <w:spacing w:after="0" w:line="240" w:lineRule="auto"/>
        <w:ind w:firstLine="426"/>
        <w:jc w:val="both"/>
        <w:rPr>
          <w:rFonts w:ascii="Times New Roman" w:hAnsi="Times New Roman" w:cs="Times New Roman"/>
          <w:sz w:val="24"/>
          <w:szCs w:val="24"/>
        </w:rPr>
      </w:pPr>
      <w:r w:rsidRPr="00325DC5">
        <w:rPr>
          <w:rFonts w:ascii="Times New Roman" w:hAnsi="Times New Roman" w:cs="Times New Roman"/>
          <w:sz w:val="24"/>
          <w:szCs w:val="24"/>
          <w:lang w:val="uk-UA"/>
        </w:rPr>
        <w:t xml:space="preserve">Для покращення вуличного освітлення: замінено 20 ламп  на енергоощадні, проведено капітальний ремонт  ліній вуличного освітлення протяжністю 13 км  із заміною 166 ліхтарів  на енергоощадні за кошти </w:t>
      </w:r>
      <w:r w:rsidR="00A03222" w:rsidRPr="00325DC5">
        <w:rPr>
          <w:rFonts w:ascii="Times New Roman" w:hAnsi="Times New Roman" w:cs="Times New Roman"/>
          <w:sz w:val="24"/>
          <w:szCs w:val="24"/>
          <w:lang w:val="uk-UA"/>
        </w:rPr>
        <w:t xml:space="preserve"> державного  бюджету на суму 10</w:t>
      </w:r>
      <w:r w:rsidRPr="00325DC5">
        <w:rPr>
          <w:rFonts w:ascii="Times New Roman" w:hAnsi="Times New Roman" w:cs="Times New Roman"/>
          <w:sz w:val="24"/>
          <w:szCs w:val="24"/>
          <w:lang w:val="uk-UA"/>
        </w:rPr>
        <w:t>3</w:t>
      </w:r>
      <w:r w:rsidR="00A03222" w:rsidRPr="00325DC5">
        <w:rPr>
          <w:rFonts w:ascii="Times New Roman" w:hAnsi="Times New Roman" w:cs="Times New Roman"/>
          <w:sz w:val="24"/>
          <w:szCs w:val="24"/>
          <w:lang w:val="uk-UA"/>
        </w:rPr>
        <w:t>6,9</w:t>
      </w:r>
      <w:r w:rsidRPr="00325DC5">
        <w:rPr>
          <w:rFonts w:ascii="Times New Roman" w:hAnsi="Times New Roman" w:cs="Times New Roman"/>
          <w:sz w:val="24"/>
          <w:szCs w:val="24"/>
          <w:lang w:val="uk-UA"/>
        </w:rPr>
        <w:t xml:space="preserve"> тис.грн., 3,7 км. із встановленням 73 ліхтарів на суму 219,7 тис.грн. за кошти міського бюджету, протяжністю 4,8 км,  встановлено 53 ліхтарів на суму 235,5 тис.грн.  за кошти інвесторів в селах Великий Жванчик, Січинці, Рачинці.</w:t>
      </w:r>
    </w:p>
    <w:p w:rsidR="0095750D" w:rsidRPr="00325DC5" w:rsidRDefault="003B0107" w:rsidP="004B60FA">
      <w:pPr>
        <w:spacing w:after="0" w:line="240" w:lineRule="auto"/>
        <w:ind w:firstLine="426"/>
        <w:contextualSpacing/>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Встановлено та облаштовано 5 колодязів на суму 53,3 тис.грн.</w:t>
      </w:r>
    </w:p>
    <w:p w:rsidR="0095750D" w:rsidRPr="00325DC5" w:rsidRDefault="003B0107" w:rsidP="004B60FA">
      <w:pPr>
        <w:widowControl w:val="0"/>
        <w:suppressAutoHyphens/>
        <w:spacing w:after="0" w:line="240" w:lineRule="auto"/>
        <w:ind w:firstLine="426"/>
        <w:jc w:val="both"/>
        <w:textAlignment w:val="baseline"/>
        <w:rPr>
          <w:rFonts w:ascii="Times New Roman" w:hAnsi="Times New Roman" w:cs="Times New Roman"/>
          <w:sz w:val="24"/>
          <w:szCs w:val="24"/>
        </w:rPr>
      </w:pPr>
      <w:r w:rsidRPr="00325DC5">
        <w:rPr>
          <w:rFonts w:ascii="Times New Roman" w:hAnsi="Times New Roman" w:cs="Times New Roman"/>
          <w:sz w:val="24"/>
          <w:szCs w:val="24"/>
          <w:lang w:val="uk-UA"/>
        </w:rPr>
        <w:t>Проведено поточний ремонт мостів в селах  Велика Кужелева,  Рачинці,  м.Дунаївці на суму 203,5 тис.грн.</w:t>
      </w:r>
    </w:p>
    <w:p w:rsidR="0095750D" w:rsidRPr="00325DC5" w:rsidRDefault="003B0107" w:rsidP="004B60FA">
      <w:pPr>
        <w:widowControl w:val="0"/>
        <w:suppressAutoHyphens/>
        <w:spacing w:after="0" w:line="240" w:lineRule="auto"/>
        <w:ind w:firstLine="426"/>
        <w:jc w:val="both"/>
        <w:textAlignment w:val="baseline"/>
        <w:rPr>
          <w:rFonts w:ascii="Times New Roman" w:hAnsi="Times New Roman" w:cs="Times New Roman"/>
          <w:sz w:val="24"/>
          <w:szCs w:val="24"/>
          <w:lang w:val="uk-UA"/>
        </w:rPr>
      </w:pPr>
      <w:r w:rsidRPr="00325DC5">
        <w:rPr>
          <w:rFonts w:ascii="Times New Roman" w:hAnsi="Times New Roman" w:cs="Times New Roman"/>
          <w:sz w:val="24"/>
          <w:szCs w:val="24"/>
          <w:lang w:val="uk-UA"/>
        </w:rPr>
        <w:t>Придбано та встановлено 4 автобусні зупинки.</w:t>
      </w:r>
    </w:p>
    <w:p w:rsidR="0095750D" w:rsidRPr="00325DC5" w:rsidRDefault="003B0107" w:rsidP="004B60FA">
      <w:pPr>
        <w:spacing w:after="0" w:line="240" w:lineRule="auto"/>
        <w:ind w:firstLine="426"/>
        <w:jc w:val="both"/>
        <w:rPr>
          <w:rFonts w:ascii="Times New Roman" w:hAnsi="Times New Roman" w:cs="Times New Roman"/>
          <w:sz w:val="24"/>
          <w:szCs w:val="24"/>
        </w:rPr>
      </w:pPr>
      <w:r w:rsidRPr="00325DC5">
        <w:rPr>
          <w:rFonts w:ascii="Times New Roman" w:hAnsi="Times New Roman" w:cs="Times New Roman"/>
          <w:sz w:val="24"/>
          <w:szCs w:val="24"/>
          <w:lang w:val="uk-UA"/>
        </w:rPr>
        <w:t>Замінено 2 віконних блоки на сходових клітках в житловому будинку , вхідні двері в під’їздах будинків на металеві в кількості 13 шт.</w:t>
      </w:r>
    </w:p>
    <w:p w:rsidR="0095750D" w:rsidRPr="00325DC5" w:rsidRDefault="003B0107" w:rsidP="004B60FA">
      <w:pPr>
        <w:spacing w:after="0" w:line="240" w:lineRule="auto"/>
        <w:ind w:firstLine="426"/>
        <w:contextualSpacing/>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Проведено грейдерування та поточний ремонт доріг в біло щебеневому покритті в м. Дунаївці загальною площею 36,6 тис. кв.м. на суму 2286,2 тис. грн., ямковий ремонт в асфальтному покритті площею 0,6 тис. кв.м. на суму 465,5 тис. грн., поточний ремонт в асфальтному покритті площею 0,6 тис. кв.м. на суму 399,4 тис.грн., капітальний ремонт в асфальтному покритті протяжністю 525 метрів на суму 1490,0 тис.грн.</w:t>
      </w:r>
    </w:p>
    <w:p w:rsidR="0095750D" w:rsidRPr="00325DC5" w:rsidRDefault="003B0107" w:rsidP="004B60FA">
      <w:pPr>
        <w:spacing w:after="0" w:line="240" w:lineRule="auto"/>
        <w:ind w:firstLine="567"/>
        <w:contextualSpacing/>
        <w:jc w:val="both"/>
        <w:rPr>
          <w:rFonts w:ascii="Times New Roman" w:hAnsi="Times New Roman" w:cs="Times New Roman"/>
          <w:sz w:val="24"/>
          <w:szCs w:val="24"/>
        </w:rPr>
      </w:pPr>
      <w:r w:rsidRPr="00325DC5">
        <w:rPr>
          <w:rFonts w:ascii="Times New Roman" w:hAnsi="Times New Roman" w:cs="Times New Roman"/>
          <w:sz w:val="24"/>
          <w:szCs w:val="24"/>
          <w:lang w:val="uk-UA"/>
        </w:rPr>
        <w:t>У населених пунктах ОТГ проведено грейдерування та поточний ремонт доріг в біло щебеневому покритті загальною площею 29,6 тис. кв.м. на суму 1456,3 тис.грн.</w:t>
      </w:r>
    </w:p>
    <w:p w:rsidR="0095750D" w:rsidRPr="00325DC5" w:rsidRDefault="003B0107" w:rsidP="004B60FA">
      <w:pPr>
        <w:spacing w:after="0" w:line="240" w:lineRule="auto"/>
        <w:ind w:firstLine="567"/>
        <w:contextualSpacing/>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Встановлено 6 пішохідних переходів з бруківки з підняттям над рівнем проїзної частини дороги.</w:t>
      </w:r>
    </w:p>
    <w:p w:rsidR="0095750D" w:rsidRPr="00325DC5" w:rsidRDefault="003B0107" w:rsidP="004B60FA">
      <w:pPr>
        <w:spacing w:after="0" w:line="240" w:lineRule="auto"/>
        <w:ind w:firstLine="567"/>
        <w:contextualSpacing/>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За кошти міського бюджету придбано та змонтовано сантехнічний модульний блок в м. Дунаївці на суму 172,4 тис.грн.</w:t>
      </w:r>
    </w:p>
    <w:p w:rsidR="0095750D" w:rsidRPr="00325DC5" w:rsidRDefault="003B0107" w:rsidP="004B60FA">
      <w:pPr>
        <w:spacing w:after="0" w:line="240" w:lineRule="auto"/>
        <w:ind w:firstLine="567"/>
        <w:contextualSpacing/>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У відповідь на багаточисельні звернення жителів м. Дунаївці, батьків та керівників дитячих садочків</w:t>
      </w:r>
      <w:r w:rsidR="00BE5B23" w:rsidRPr="00325DC5">
        <w:rPr>
          <w:rFonts w:ascii="Times New Roman" w:hAnsi="Times New Roman" w:cs="Times New Roman"/>
          <w:sz w:val="24"/>
          <w:szCs w:val="24"/>
          <w:lang w:val="uk-UA"/>
        </w:rPr>
        <w:t>,</w:t>
      </w:r>
      <w:r w:rsidRPr="00325DC5">
        <w:rPr>
          <w:rFonts w:ascii="Times New Roman" w:hAnsi="Times New Roman" w:cs="Times New Roman"/>
          <w:sz w:val="24"/>
          <w:szCs w:val="24"/>
          <w:lang w:val="uk-UA"/>
        </w:rPr>
        <w:t xml:space="preserve"> за кошти народного депутата України Гереги О.В.  проведено капітальний ремонт покрівель будівель м.Дунаївці по вул.Шевченка 74, вул.Шевченка 53, вул.Шевченка 63, вул.Горького 5А та КУ Дунаєвецької міської ради ДНЗ-1 «Ромашка», центр</w:t>
      </w:r>
      <w:r w:rsidR="00BE5B23" w:rsidRPr="00325DC5">
        <w:rPr>
          <w:rFonts w:ascii="Times New Roman" w:hAnsi="Times New Roman" w:cs="Times New Roman"/>
          <w:sz w:val="24"/>
          <w:szCs w:val="24"/>
          <w:lang w:val="uk-UA"/>
        </w:rPr>
        <w:t>у</w:t>
      </w:r>
      <w:r w:rsidRPr="00325DC5">
        <w:rPr>
          <w:rFonts w:ascii="Times New Roman" w:hAnsi="Times New Roman" w:cs="Times New Roman"/>
          <w:sz w:val="24"/>
          <w:szCs w:val="24"/>
          <w:lang w:val="uk-UA"/>
        </w:rPr>
        <w:t xml:space="preserve"> розвитку дитини «Пролісок», ДНЗ-5 «Усмішка».</w:t>
      </w:r>
    </w:p>
    <w:p w:rsidR="0095750D" w:rsidRPr="00325DC5" w:rsidRDefault="003B0107" w:rsidP="004B60FA">
      <w:pPr>
        <w:spacing w:after="0" w:line="240" w:lineRule="auto"/>
        <w:ind w:firstLine="567"/>
        <w:jc w:val="center"/>
        <w:rPr>
          <w:rFonts w:ascii="Times New Roman" w:hAnsi="Times New Roman" w:cs="Times New Roman"/>
          <w:sz w:val="24"/>
          <w:szCs w:val="24"/>
          <w:lang w:val="uk-UA"/>
        </w:rPr>
      </w:pPr>
      <w:r w:rsidRPr="00325DC5">
        <w:rPr>
          <w:rFonts w:ascii="Times New Roman" w:hAnsi="Times New Roman" w:cs="Times New Roman"/>
          <w:b/>
          <w:bCs/>
          <w:iCs/>
          <w:sz w:val="24"/>
          <w:szCs w:val="24"/>
          <w:lang w:val="uk-UA"/>
        </w:rPr>
        <w:t>Комунальне підприємство «Міськводоканал»</w:t>
      </w:r>
    </w:p>
    <w:p w:rsidR="0095750D" w:rsidRPr="00325DC5" w:rsidRDefault="003B0107" w:rsidP="004B60FA">
      <w:pPr>
        <w:spacing w:after="0" w:line="240" w:lineRule="auto"/>
        <w:ind w:firstLine="567"/>
        <w:rPr>
          <w:rFonts w:ascii="Times New Roman" w:hAnsi="Times New Roman" w:cs="Times New Roman"/>
          <w:sz w:val="24"/>
          <w:szCs w:val="24"/>
          <w:lang w:val="uk-UA"/>
        </w:rPr>
      </w:pPr>
      <w:r w:rsidRPr="00325DC5">
        <w:rPr>
          <w:rFonts w:ascii="Times New Roman" w:hAnsi="Times New Roman" w:cs="Times New Roman"/>
          <w:b/>
          <w:bCs/>
          <w:iCs/>
          <w:sz w:val="24"/>
          <w:szCs w:val="24"/>
          <w:lang w:val="uk-UA"/>
        </w:rPr>
        <w:t xml:space="preserve">                                     Дунаєвецької міської  ради</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lastRenderedPageBreak/>
        <w:t>Надає послуги з водопостачання та водовідведення. В підприємстві зареєстровано 8320 абонентів централізованого водопостачання,  з них населення – 7917,  3656 абонентів водовідведення, з них  населення – 3400.</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У 2019 році до комунального підприємства приєдналось 196 абонентів з водопостачання.</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В операційному управлінні КП «Міськводоканал» перебуває: 11 насосних станцій; 125,5 км водопровідних  та 48 км каналізаційних мереж; 6 каналізаційних насосних станцій, каналізаційні очисні споруди.</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КП «Міськводоканал» у 2019 рік надало послуг: 519,5 тис.м</w:t>
      </w:r>
      <w:r w:rsidRPr="00325DC5">
        <w:rPr>
          <w:rFonts w:ascii="Times New Roman" w:hAnsi="Times New Roman" w:cs="Times New Roman"/>
          <w:sz w:val="24"/>
          <w:szCs w:val="24"/>
          <w:vertAlign w:val="superscript"/>
          <w:lang w:val="uk-UA"/>
        </w:rPr>
        <w:t xml:space="preserve">3 </w:t>
      </w:r>
      <w:r w:rsidRPr="00325DC5">
        <w:rPr>
          <w:rFonts w:ascii="Times New Roman" w:hAnsi="Times New Roman" w:cs="Times New Roman"/>
          <w:sz w:val="24"/>
          <w:szCs w:val="24"/>
          <w:lang w:val="uk-UA"/>
        </w:rPr>
        <w:t>централізованого водопостачання, з них населенню – 409,9 тис.м</w:t>
      </w:r>
      <w:r w:rsidRPr="00325DC5">
        <w:rPr>
          <w:rFonts w:ascii="Times New Roman" w:hAnsi="Times New Roman" w:cs="Times New Roman"/>
          <w:sz w:val="24"/>
          <w:szCs w:val="24"/>
          <w:vertAlign w:val="superscript"/>
          <w:lang w:val="uk-UA"/>
        </w:rPr>
        <w:t xml:space="preserve">3  </w:t>
      </w:r>
      <w:r w:rsidRPr="00325DC5">
        <w:rPr>
          <w:rFonts w:ascii="Times New Roman" w:hAnsi="Times New Roman" w:cs="Times New Roman"/>
          <w:sz w:val="24"/>
          <w:szCs w:val="24"/>
          <w:lang w:val="uk-UA"/>
        </w:rPr>
        <w:t>та централізованого водовідведення 260,9 тис. м</w:t>
      </w:r>
      <w:r w:rsidRPr="00325DC5">
        <w:rPr>
          <w:rFonts w:ascii="Times New Roman" w:hAnsi="Times New Roman" w:cs="Times New Roman"/>
          <w:sz w:val="24"/>
          <w:szCs w:val="24"/>
          <w:vertAlign w:val="superscript"/>
          <w:lang w:val="uk-UA"/>
        </w:rPr>
        <w:t>3</w:t>
      </w:r>
      <w:r w:rsidRPr="00325DC5">
        <w:rPr>
          <w:rFonts w:ascii="Times New Roman" w:hAnsi="Times New Roman" w:cs="Times New Roman"/>
          <w:sz w:val="24"/>
          <w:szCs w:val="24"/>
          <w:lang w:val="uk-UA"/>
        </w:rPr>
        <w:t>, з них населенню 186,5 тис. м</w:t>
      </w:r>
      <w:r w:rsidRPr="00325DC5">
        <w:rPr>
          <w:rFonts w:ascii="Times New Roman" w:hAnsi="Times New Roman" w:cs="Times New Roman"/>
          <w:sz w:val="24"/>
          <w:szCs w:val="24"/>
          <w:vertAlign w:val="superscript"/>
          <w:lang w:val="uk-UA"/>
        </w:rPr>
        <w:t>3</w:t>
      </w:r>
      <w:r w:rsidRPr="00325DC5">
        <w:rPr>
          <w:rFonts w:ascii="Times New Roman" w:hAnsi="Times New Roman" w:cs="Times New Roman"/>
          <w:sz w:val="24"/>
          <w:szCs w:val="24"/>
          <w:lang w:val="uk-UA"/>
        </w:rPr>
        <w:t xml:space="preserve">, </w:t>
      </w:r>
    </w:p>
    <w:p w:rsidR="0095750D" w:rsidRPr="00325DC5" w:rsidRDefault="003B0107" w:rsidP="004B60FA">
      <w:pPr>
        <w:spacing w:after="0" w:line="240" w:lineRule="auto"/>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на загальну суму нарахувань 10323,4 тис. грн. з ПДВ.</w:t>
      </w:r>
    </w:p>
    <w:p w:rsidR="0095750D" w:rsidRPr="00325DC5" w:rsidRDefault="003B0107" w:rsidP="004B60FA">
      <w:pPr>
        <w:spacing w:after="0" w:line="240" w:lineRule="auto"/>
        <w:jc w:val="both"/>
        <w:rPr>
          <w:rFonts w:ascii="Times New Roman" w:hAnsi="Times New Roman" w:cs="Times New Roman"/>
          <w:sz w:val="24"/>
          <w:szCs w:val="24"/>
        </w:rPr>
      </w:pPr>
      <w:r w:rsidRPr="00325DC5">
        <w:rPr>
          <w:rFonts w:ascii="Times New Roman" w:hAnsi="Times New Roman" w:cs="Times New Roman"/>
          <w:sz w:val="24"/>
          <w:szCs w:val="24"/>
          <w:lang w:val="uk-UA"/>
        </w:rPr>
        <w:t xml:space="preserve">         У 2019 році облаштовано покрівлю на КНС-4 і на трансформаторній підстанції по вул. Садова на суму 25 тис. гривень, здійснено ремонти  водопровідних мереж в м. Дунаївці (вул. Просвіти, Стельмаха) с. Лисець</w:t>
      </w:r>
      <w:r w:rsidRPr="00325DC5">
        <w:rPr>
          <w:rFonts w:ascii="Times New Roman" w:hAnsi="Times New Roman" w:cs="Times New Roman"/>
          <w:b/>
          <w:sz w:val="24"/>
          <w:szCs w:val="24"/>
          <w:lang w:val="uk-UA"/>
        </w:rPr>
        <w:t xml:space="preserve"> </w:t>
      </w:r>
      <w:r w:rsidRPr="00325DC5">
        <w:rPr>
          <w:rFonts w:ascii="Times New Roman" w:hAnsi="Times New Roman" w:cs="Times New Roman"/>
          <w:sz w:val="24"/>
          <w:szCs w:val="24"/>
          <w:lang w:val="uk-UA"/>
        </w:rPr>
        <w:t>на суму</w:t>
      </w:r>
      <w:r w:rsidRPr="00325DC5">
        <w:rPr>
          <w:rFonts w:ascii="Times New Roman" w:hAnsi="Times New Roman" w:cs="Times New Roman"/>
          <w:b/>
          <w:sz w:val="24"/>
          <w:szCs w:val="24"/>
          <w:lang w:val="uk-UA"/>
        </w:rPr>
        <w:t xml:space="preserve"> </w:t>
      </w:r>
      <w:r w:rsidRPr="00325DC5">
        <w:rPr>
          <w:rFonts w:ascii="Times New Roman" w:hAnsi="Times New Roman" w:cs="Times New Roman"/>
          <w:sz w:val="24"/>
          <w:szCs w:val="24"/>
          <w:lang w:val="uk-UA"/>
        </w:rPr>
        <w:t>83 тис.гривень; проведено ремонти агрегатів водонасосних станцій в с. Воробіївка</w:t>
      </w:r>
      <w:r w:rsidRPr="00325DC5">
        <w:rPr>
          <w:rFonts w:ascii="Times New Roman" w:hAnsi="Times New Roman" w:cs="Times New Roman"/>
          <w:b/>
          <w:sz w:val="24"/>
          <w:szCs w:val="24"/>
          <w:lang w:val="uk-UA"/>
        </w:rPr>
        <w:t xml:space="preserve">, </w:t>
      </w:r>
      <w:r w:rsidRPr="00325DC5">
        <w:rPr>
          <w:rFonts w:ascii="Times New Roman" w:hAnsi="Times New Roman" w:cs="Times New Roman"/>
          <w:sz w:val="24"/>
          <w:szCs w:val="24"/>
          <w:lang w:val="uk-UA"/>
        </w:rPr>
        <w:t>Голозубинці, Залісці на  суму 16,2 тис. грн.; проведено будівництво водопровідних мереж по вул. Гонти (320м) та  вул. Сагайдачного (350м); постійно проводиться ліквідація аварій на водопровідних та каналізаційних мережах міста Дунаївці та сіл громади;</w:t>
      </w:r>
      <w:r w:rsidRPr="00325DC5">
        <w:rPr>
          <w:rFonts w:ascii="Times New Roman" w:hAnsi="Times New Roman" w:cs="Times New Roman"/>
          <w:b/>
          <w:sz w:val="24"/>
          <w:szCs w:val="24"/>
          <w:lang w:val="uk-UA"/>
        </w:rPr>
        <w:t xml:space="preserve"> </w:t>
      </w:r>
      <w:r w:rsidRPr="00325DC5">
        <w:rPr>
          <w:rFonts w:ascii="Times New Roman" w:hAnsi="Times New Roman" w:cs="Times New Roman"/>
          <w:sz w:val="24"/>
          <w:szCs w:val="24"/>
          <w:lang w:val="uk-UA"/>
        </w:rPr>
        <w:t>замінено запірну арматуру на водопровідній мережі по вул. Шевченка на суму 18 тис. грн. та здійснено ремонт пожежних гідрантів в кількості 5шт. в м. Дунаївці.</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 xml:space="preserve">  За кошти місцевого бюджету проведено реконструкцію ділянки напірного каналізаційного колектора протяжністю 620 метрів по пров. Партизанському, вул. Робочій, Шевченка в   м. Дунаївці від КНС-2 до перехрестя з вул. Гагаріна з улаштуванням нового гасильного колодязя на суму 1316,6 тис.грн. виконано силами підрядника</w:t>
      </w:r>
      <w:r w:rsidRPr="00325DC5">
        <w:rPr>
          <w:rFonts w:ascii="Times New Roman" w:hAnsi="Times New Roman" w:cs="Times New Roman"/>
          <w:b/>
          <w:sz w:val="24"/>
          <w:szCs w:val="24"/>
          <w:lang w:val="uk-UA"/>
        </w:rPr>
        <w:t>.</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Зношеність водопровідно-каналізаційної мережі в місті становить близько 70%, для забезпечення кращої функціональності мережі та усунення аварійних ситуацій, дільницею водопровідно-каналізаційної мережі КП «Міськводоканал» протягом 2019 року виконувались завдання особливої складності, а саме: усунуто 328 аварійних витоків на водопровідній мережі та 310 засмічень на каналізаційній мережі</w:t>
      </w:r>
      <w:r w:rsidRPr="00325DC5">
        <w:rPr>
          <w:rFonts w:ascii="Times New Roman" w:eastAsia="Times New Roman" w:hAnsi="Times New Roman" w:cs="Times New Roman"/>
          <w:color w:val="000000"/>
          <w:sz w:val="24"/>
          <w:szCs w:val="24"/>
          <w:lang w:val="uk-UA" w:eastAsia="ru-RU"/>
        </w:rPr>
        <w:t>.</w:t>
      </w:r>
    </w:p>
    <w:p w:rsidR="0095750D" w:rsidRPr="00325DC5" w:rsidRDefault="003B0107" w:rsidP="004B60FA">
      <w:pPr>
        <w:tabs>
          <w:tab w:val="left" w:pos="5954"/>
        </w:tabs>
        <w:spacing w:after="0" w:line="240" w:lineRule="auto"/>
        <w:ind w:firstLine="567"/>
        <w:jc w:val="center"/>
        <w:rPr>
          <w:rFonts w:ascii="Times New Roman" w:eastAsia="Times New Roman" w:hAnsi="Times New Roman" w:cs="Times New Roman"/>
          <w:b/>
          <w:sz w:val="24"/>
          <w:szCs w:val="24"/>
          <w:lang w:val="uk-UA" w:eastAsia="ru-RU"/>
        </w:rPr>
      </w:pPr>
      <w:r w:rsidRPr="00325DC5">
        <w:rPr>
          <w:rFonts w:ascii="Times New Roman" w:eastAsia="Times New Roman" w:hAnsi="Times New Roman" w:cs="Times New Roman"/>
          <w:b/>
          <w:sz w:val="24"/>
          <w:szCs w:val="24"/>
          <w:lang w:val="uk-UA" w:eastAsia="ru-RU"/>
        </w:rPr>
        <w:t>Комунальне підприємство теплових мереж</w:t>
      </w:r>
    </w:p>
    <w:p w:rsidR="0095750D" w:rsidRPr="00325DC5" w:rsidRDefault="003B0107" w:rsidP="004B60FA">
      <w:pPr>
        <w:tabs>
          <w:tab w:val="left" w:pos="5954"/>
        </w:tabs>
        <w:spacing w:after="0" w:line="240" w:lineRule="auto"/>
        <w:ind w:firstLine="567"/>
        <w:jc w:val="center"/>
        <w:rPr>
          <w:rFonts w:ascii="Times New Roman" w:eastAsia="Times New Roman" w:hAnsi="Times New Roman" w:cs="Times New Roman"/>
          <w:b/>
          <w:sz w:val="24"/>
          <w:szCs w:val="24"/>
          <w:lang w:val="uk-UA" w:eastAsia="ru-RU"/>
        </w:rPr>
      </w:pPr>
      <w:r w:rsidRPr="00325DC5">
        <w:rPr>
          <w:rFonts w:ascii="Times New Roman" w:eastAsia="Times New Roman" w:hAnsi="Times New Roman" w:cs="Times New Roman"/>
          <w:b/>
          <w:sz w:val="24"/>
          <w:szCs w:val="24"/>
          <w:lang w:val="uk-UA" w:eastAsia="ru-RU"/>
        </w:rPr>
        <w:t>Дунаєвецької міської ради</w:t>
      </w:r>
    </w:p>
    <w:p w:rsidR="0095750D" w:rsidRPr="00325DC5" w:rsidRDefault="003B0107" w:rsidP="004B60FA">
      <w:pPr>
        <w:spacing w:after="0" w:line="240" w:lineRule="auto"/>
        <w:ind w:left="-15" w:firstLine="567"/>
        <w:jc w:val="both"/>
        <w:rPr>
          <w:rFonts w:ascii="Times New Roman" w:hAnsi="Times New Roman" w:cs="Times New Roman"/>
          <w:sz w:val="24"/>
          <w:szCs w:val="24"/>
        </w:rPr>
      </w:pPr>
      <w:r w:rsidRPr="00325DC5">
        <w:rPr>
          <w:rFonts w:ascii="Times New Roman" w:hAnsi="Times New Roman" w:cs="Times New Roman"/>
          <w:sz w:val="24"/>
          <w:szCs w:val="24"/>
          <w:lang w:val="uk-UA"/>
        </w:rPr>
        <w:t xml:space="preserve">  Комунальне підприємство   теплових мереж  Дунаєвецької міської ради утримує 4 котельні, які працюють на альтернативних видах палива, і забезпечують теплоенергією  бюджетних споживачів - 36527</w:t>
      </w:r>
      <w:r w:rsidRPr="00325DC5">
        <w:rPr>
          <w:rFonts w:ascii="Times New Roman" w:hAnsi="Times New Roman" w:cs="Times New Roman"/>
          <w:b/>
          <w:sz w:val="24"/>
          <w:szCs w:val="24"/>
          <w:lang w:val="uk-UA"/>
        </w:rPr>
        <w:t xml:space="preserve"> </w:t>
      </w:r>
      <w:r w:rsidRPr="00325DC5">
        <w:rPr>
          <w:rFonts w:ascii="Times New Roman" w:hAnsi="Times New Roman" w:cs="Times New Roman"/>
          <w:sz w:val="24"/>
          <w:szCs w:val="24"/>
          <w:lang w:val="uk-UA"/>
        </w:rPr>
        <w:t>м</w:t>
      </w:r>
      <w:r w:rsidRPr="00325DC5">
        <w:rPr>
          <w:rFonts w:ascii="Times New Roman" w:hAnsi="Times New Roman" w:cs="Times New Roman"/>
          <w:sz w:val="24"/>
          <w:szCs w:val="24"/>
          <w:vertAlign w:val="superscript"/>
          <w:lang w:val="uk-UA"/>
        </w:rPr>
        <w:t>2</w:t>
      </w:r>
      <w:r w:rsidR="001E1542" w:rsidRPr="00325DC5">
        <w:rPr>
          <w:rFonts w:ascii="Times New Roman" w:hAnsi="Times New Roman" w:cs="Times New Roman"/>
          <w:sz w:val="24"/>
          <w:szCs w:val="24"/>
          <w:lang w:val="uk-UA"/>
        </w:rPr>
        <w:t xml:space="preserve">  (6 дитячих садків, 4 шко</w:t>
      </w:r>
      <w:r w:rsidRPr="00325DC5">
        <w:rPr>
          <w:rFonts w:ascii="Times New Roman" w:hAnsi="Times New Roman" w:cs="Times New Roman"/>
          <w:sz w:val="24"/>
          <w:szCs w:val="24"/>
          <w:lang w:val="uk-UA"/>
        </w:rPr>
        <w:t>л</w:t>
      </w:r>
      <w:r w:rsidR="001E1542" w:rsidRPr="00325DC5">
        <w:rPr>
          <w:rFonts w:ascii="Times New Roman" w:hAnsi="Times New Roman" w:cs="Times New Roman"/>
          <w:sz w:val="24"/>
          <w:szCs w:val="24"/>
          <w:lang w:val="uk-UA"/>
        </w:rPr>
        <w:t>и</w:t>
      </w:r>
      <w:r w:rsidRPr="00325DC5">
        <w:rPr>
          <w:rFonts w:ascii="Times New Roman" w:hAnsi="Times New Roman" w:cs="Times New Roman"/>
          <w:sz w:val="24"/>
          <w:szCs w:val="24"/>
          <w:lang w:val="uk-UA"/>
        </w:rPr>
        <w:t xml:space="preserve">, 24 бюджетні установи) та </w:t>
      </w:r>
      <w:r w:rsidRPr="00325DC5">
        <w:rPr>
          <w:rFonts w:ascii="Times New Roman" w:eastAsia="Times New Roman" w:hAnsi="Times New Roman" w:cs="Times New Roman"/>
          <w:sz w:val="24"/>
          <w:szCs w:val="24"/>
          <w:lang w:val="uk-UA" w:eastAsia="ar-SA"/>
        </w:rPr>
        <w:t xml:space="preserve"> 17 житлових будинків площею   18788,1м </w:t>
      </w:r>
      <w:r w:rsidRPr="00325DC5">
        <w:rPr>
          <w:rFonts w:ascii="Times New Roman" w:eastAsia="Times New Roman" w:hAnsi="Times New Roman" w:cs="Times New Roman"/>
          <w:sz w:val="24"/>
          <w:szCs w:val="24"/>
          <w:vertAlign w:val="superscript"/>
          <w:lang w:val="uk-UA" w:eastAsia="ar-SA"/>
        </w:rPr>
        <w:t xml:space="preserve">2 </w:t>
      </w:r>
      <w:r w:rsidRPr="00325DC5">
        <w:rPr>
          <w:rFonts w:ascii="Times New Roman" w:eastAsia="Times New Roman" w:hAnsi="Times New Roman" w:cs="Times New Roman"/>
          <w:sz w:val="24"/>
          <w:szCs w:val="24"/>
          <w:lang w:val="uk-UA" w:eastAsia="ar-SA"/>
        </w:rPr>
        <w:t>. Протяжність труб в двохтрубному вимірі складає 4635 метрів.</w:t>
      </w:r>
    </w:p>
    <w:p w:rsidR="0095750D" w:rsidRPr="00325DC5" w:rsidRDefault="003B0107" w:rsidP="004B60FA">
      <w:pPr>
        <w:suppressAutoHyphens/>
        <w:spacing w:after="0" w:line="240" w:lineRule="auto"/>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ar-SA"/>
        </w:rPr>
        <w:tab/>
        <w:t xml:space="preserve">В 2019 році придбано твердопаливний котел BRS-1200 на суму 475,0 тис. грн., проведено монтаж котла на суму 199,1 тис. грн. Закуплено дрова на суму 500, 0 тис. грн. та </w:t>
      </w:r>
      <w:r w:rsidRPr="00325DC5">
        <w:rPr>
          <w:rFonts w:ascii="Times New Roman" w:eastAsia="Times New Roman" w:hAnsi="Times New Roman" w:cs="Times New Roman"/>
          <w:color w:val="auto"/>
          <w:sz w:val="24"/>
          <w:szCs w:val="24"/>
          <w:lang w:val="uk-UA" w:eastAsia="ar-SA"/>
        </w:rPr>
        <w:t>пелет</w:t>
      </w:r>
      <w:r w:rsidR="001F3F39" w:rsidRPr="00325DC5">
        <w:rPr>
          <w:rFonts w:ascii="Times New Roman" w:eastAsia="Times New Roman" w:hAnsi="Times New Roman" w:cs="Times New Roman"/>
          <w:color w:val="auto"/>
          <w:sz w:val="24"/>
          <w:szCs w:val="24"/>
          <w:lang w:val="uk-UA" w:eastAsia="ar-SA"/>
        </w:rPr>
        <w:t>и</w:t>
      </w:r>
      <w:r w:rsidRPr="00325DC5">
        <w:rPr>
          <w:rFonts w:ascii="Times New Roman" w:eastAsia="Times New Roman" w:hAnsi="Times New Roman" w:cs="Times New Roman"/>
          <w:sz w:val="24"/>
          <w:szCs w:val="24"/>
          <w:lang w:val="uk-UA" w:eastAsia="ar-SA"/>
        </w:rPr>
        <w:t xml:space="preserve"> на суму 150,0 тис. грн.</w:t>
      </w:r>
    </w:p>
    <w:p w:rsidR="0095750D" w:rsidRPr="00325DC5" w:rsidRDefault="003B0107" w:rsidP="004B60FA">
      <w:pPr>
        <w:suppressAutoHyphens/>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ar-SA"/>
        </w:rPr>
        <w:t>Шляхом оптимізації схеми теплопостачання у котельні, яка розташована по вул. Ф.Лендера, 53 виведено з експлуатації теплової мережі трубопровід довжиною 615 м.п. (</w:t>
      </w:r>
      <w:r w:rsidR="00BE5B23" w:rsidRPr="00325DC5">
        <w:rPr>
          <w:rFonts w:ascii="Times New Roman" w:eastAsia="Times New Roman" w:hAnsi="Times New Roman" w:cs="Times New Roman"/>
          <w:sz w:val="24"/>
          <w:szCs w:val="24"/>
          <w:lang w:val="uk-UA" w:eastAsia="ar-SA"/>
        </w:rPr>
        <w:t>у</w:t>
      </w:r>
      <w:r w:rsidRPr="00325DC5">
        <w:rPr>
          <w:rFonts w:ascii="Times New Roman" w:eastAsia="Times New Roman" w:hAnsi="Times New Roman" w:cs="Times New Roman"/>
          <w:sz w:val="24"/>
          <w:szCs w:val="24"/>
          <w:lang w:val="uk-UA" w:eastAsia="ar-SA"/>
        </w:rPr>
        <w:t xml:space="preserve"> двохтрубному вимірі).</w:t>
      </w:r>
    </w:p>
    <w:p w:rsidR="0095750D" w:rsidRPr="00325DC5" w:rsidRDefault="0095750D" w:rsidP="004B60FA">
      <w:pPr>
        <w:suppressAutoHyphens/>
        <w:spacing w:after="0" w:line="240" w:lineRule="auto"/>
        <w:ind w:firstLine="567"/>
        <w:jc w:val="both"/>
        <w:rPr>
          <w:rFonts w:ascii="Times New Roman" w:eastAsia="Times New Roman" w:hAnsi="Times New Roman" w:cs="Times New Roman"/>
          <w:sz w:val="24"/>
          <w:szCs w:val="24"/>
          <w:lang w:val="uk-UA" w:eastAsia="ar-SA"/>
        </w:rPr>
      </w:pPr>
    </w:p>
    <w:p w:rsidR="0095750D" w:rsidRPr="00325DC5" w:rsidRDefault="003B0107" w:rsidP="004B60FA">
      <w:pPr>
        <w:shd w:val="clear" w:color="auto" w:fill="FFFFFF"/>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color w:val="000000"/>
          <w:sz w:val="24"/>
          <w:szCs w:val="24"/>
          <w:lang w:val="uk-UA" w:eastAsia="ru-RU"/>
        </w:rPr>
        <w:t>     </w:t>
      </w:r>
      <w:r w:rsidRPr="00325DC5">
        <w:rPr>
          <w:rFonts w:ascii="Times New Roman" w:eastAsia="Times New Roman" w:hAnsi="Times New Roman" w:cs="Times New Roman"/>
          <w:sz w:val="24"/>
          <w:szCs w:val="24"/>
          <w:lang w:val="uk-UA" w:eastAsia="ru-RU"/>
        </w:rPr>
        <w:t xml:space="preserve"> 11. АРХІТЕКТУРА ТА МІСТОБУДУВАННЯ</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У 2019 році в галузі містобудування опрацьовано: 27 звернень фізичних та  34  юридичних осіб; підготовлено матеріали</w:t>
      </w:r>
      <w:r w:rsidR="007F1AF1" w:rsidRPr="00325DC5">
        <w:rPr>
          <w:rFonts w:ascii="Times New Roman" w:eastAsia="Times New Roman" w:hAnsi="Times New Roman" w:cs="Times New Roman"/>
          <w:sz w:val="24"/>
          <w:szCs w:val="24"/>
          <w:lang w:val="uk-UA" w:eastAsia="ru-RU"/>
        </w:rPr>
        <w:t xml:space="preserve"> для розроблення 13 стратегічно - </w:t>
      </w:r>
      <w:r w:rsidRPr="00325DC5">
        <w:rPr>
          <w:rFonts w:ascii="Times New Roman" w:eastAsia="Times New Roman" w:hAnsi="Times New Roman" w:cs="Times New Roman"/>
          <w:sz w:val="24"/>
          <w:szCs w:val="24"/>
          <w:lang w:val="uk-UA" w:eastAsia="ru-RU"/>
        </w:rPr>
        <w:t>екологічних оцінок до проектів генеральних планів.</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 xml:space="preserve">Розроблено та затверджено 6 Детальних планів територій.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Підписано 5 договорів про пайову участь на розвиток інфраструктури на суму 80 157,02 грн.</w:t>
      </w:r>
    </w:p>
    <w:p w:rsidR="0095750D" w:rsidRPr="00325DC5" w:rsidRDefault="0095750D" w:rsidP="004B60FA">
      <w:pPr>
        <w:spacing w:after="0" w:line="240" w:lineRule="auto"/>
        <w:ind w:firstLine="567"/>
        <w:jc w:val="both"/>
        <w:rPr>
          <w:rFonts w:ascii="Times New Roman" w:eastAsia="Times New Roman" w:hAnsi="Times New Roman" w:cs="Times New Roman"/>
          <w:sz w:val="24"/>
          <w:szCs w:val="24"/>
          <w:lang w:eastAsia="ru-RU"/>
        </w:rPr>
      </w:pP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lastRenderedPageBreak/>
        <w:t>12. ЗЕМЕЛЬНІ ВІДНОСИНИ</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У 2019 році   підготовлено та винесено на розгляд сесії міської ради 497 проектів рішень, в яких розглянуто 1803 заяв щодо регулювання земельних відносин на території міста та громади.</w:t>
      </w:r>
    </w:p>
    <w:p w:rsidR="0095750D" w:rsidRPr="00325DC5" w:rsidRDefault="00F2788F"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З</w:t>
      </w:r>
      <w:r w:rsidR="0002139F" w:rsidRPr="00325DC5">
        <w:rPr>
          <w:rFonts w:ascii="Times New Roman" w:eastAsia="Times New Roman" w:hAnsi="Times New Roman" w:cs="Times New Roman"/>
          <w:sz w:val="24"/>
          <w:szCs w:val="24"/>
          <w:lang w:val="uk-UA" w:eastAsia="ru-RU"/>
        </w:rPr>
        <w:t>а згодою Дунаєвецької міської ради передано в оренду земельну ділянку сільськогосподарського призначення державної власності площею 34,5 га на земельних торгах у формі аукціону, з річною орендною платою 244, 549 тис.грн.</w:t>
      </w:r>
    </w:p>
    <w:p w:rsidR="0002139F" w:rsidRPr="00325DC5" w:rsidRDefault="00F2788F" w:rsidP="004B60FA">
      <w:pPr>
        <w:spacing w:after="0" w:line="240" w:lineRule="auto"/>
        <w:ind w:firstLine="567"/>
        <w:jc w:val="both"/>
        <w:rPr>
          <w:rFonts w:ascii="Times New Roman" w:hAnsi="Times New Roman" w:cs="Times New Roman"/>
          <w:color w:val="auto"/>
          <w:sz w:val="24"/>
          <w:szCs w:val="24"/>
        </w:rPr>
      </w:pPr>
      <w:r w:rsidRPr="00325DC5">
        <w:rPr>
          <w:rFonts w:ascii="Times New Roman" w:eastAsia="Times New Roman" w:hAnsi="Times New Roman" w:cs="Times New Roman"/>
          <w:sz w:val="24"/>
          <w:szCs w:val="24"/>
          <w:lang w:val="uk-UA" w:eastAsia="ru-RU"/>
        </w:rPr>
        <w:t>П</w:t>
      </w:r>
      <w:r w:rsidR="0002139F" w:rsidRPr="00325DC5">
        <w:rPr>
          <w:rFonts w:ascii="Times New Roman" w:eastAsia="Times New Roman" w:hAnsi="Times New Roman" w:cs="Times New Roman"/>
          <w:sz w:val="24"/>
          <w:szCs w:val="24"/>
          <w:lang w:val="uk-UA" w:eastAsia="ru-RU"/>
        </w:rPr>
        <w:t xml:space="preserve">ідготовлено матеріали </w:t>
      </w:r>
      <w:r w:rsidR="002D0C99" w:rsidRPr="00325DC5">
        <w:rPr>
          <w:rFonts w:ascii="Times New Roman" w:eastAsia="Times New Roman" w:hAnsi="Times New Roman" w:cs="Times New Roman"/>
          <w:sz w:val="24"/>
          <w:szCs w:val="24"/>
          <w:lang w:val="uk-UA" w:eastAsia="ru-RU"/>
        </w:rPr>
        <w:t>щодо продажу прав оренди на земельні ділянки сільськогосподарського призначення комунальної власності на земельних торгах у формі аукціону загальною площею 214 га.</w:t>
      </w:r>
    </w:p>
    <w:p w:rsidR="0095750D" w:rsidRPr="00325DC5" w:rsidRDefault="003F339B"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Внесені</w:t>
      </w:r>
      <w:r w:rsidR="00BD4FF4" w:rsidRPr="00325DC5">
        <w:rPr>
          <w:rFonts w:ascii="Times New Roman" w:eastAsia="Times New Roman" w:hAnsi="Times New Roman" w:cs="Times New Roman"/>
          <w:sz w:val="24"/>
          <w:szCs w:val="24"/>
          <w:lang w:val="uk-UA" w:eastAsia="ru-RU"/>
        </w:rPr>
        <w:t xml:space="preserve"> зміни у 34 договори </w:t>
      </w:r>
      <w:r w:rsidR="0002139F" w:rsidRPr="00325DC5">
        <w:rPr>
          <w:rFonts w:ascii="Times New Roman" w:eastAsia="Times New Roman" w:hAnsi="Times New Roman" w:cs="Times New Roman"/>
          <w:sz w:val="24"/>
          <w:szCs w:val="24"/>
          <w:lang w:val="uk-UA" w:eastAsia="ru-RU"/>
        </w:rPr>
        <w:t>щодо збільшення орендної плати в рік за використання земельних ділянок сільськогосподарського пр</w:t>
      </w:r>
      <w:r w:rsidR="00457654" w:rsidRPr="00325DC5">
        <w:rPr>
          <w:rFonts w:ascii="Times New Roman" w:eastAsia="Times New Roman" w:hAnsi="Times New Roman" w:cs="Times New Roman"/>
          <w:sz w:val="24"/>
          <w:szCs w:val="24"/>
          <w:lang w:val="uk-UA" w:eastAsia="ru-RU"/>
        </w:rPr>
        <w:t>изначення комунальної власності (</w:t>
      </w:r>
      <w:r w:rsidR="00457654" w:rsidRPr="00325DC5">
        <w:rPr>
          <w:rFonts w:ascii="Times New Roman" w:hAnsi="Times New Roman" w:cs="Times New Roman"/>
          <w:sz w:val="24"/>
          <w:szCs w:val="24"/>
        </w:rPr>
        <w:t xml:space="preserve"> </w:t>
      </w:r>
      <w:r w:rsidR="00457654" w:rsidRPr="00325DC5">
        <w:rPr>
          <w:rFonts w:ascii="Times New Roman" w:eastAsia="Times New Roman" w:hAnsi="Times New Roman" w:cs="Times New Roman"/>
          <w:sz w:val="24"/>
          <w:szCs w:val="24"/>
          <w:lang w:val="uk-UA" w:eastAsia="ru-RU"/>
        </w:rPr>
        <w:t>загальною площею 1756 га.).</w:t>
      </w:r>
    </w:p>
    <w:p w:rsidR="0002139F" w:rsidRPr="00325DC5" w:rsidRDefault="0002139F"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169 учасникам бойових дій надано дозволи на розроблення документації із землеустрою на земельні ділянки для ведення особистого селянського господарства, з метою подальшої передачі у власність.</w:t>
      </w:r>
    </w:p>
    <w:p w:rsidR="0002139F" w:rsidRPr="00325DC5" w:rsidRDefault="003206B4"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val="uk-UA" w:eastAsia="ru-RU"/>
        </w:rPr>
        <w:t>Винайдено 144 га. з</w:t>
      </w:r>
      <w:r w:rsidR="0002139F" w:rsidRPr="00325DC5">
        <w:rPr>
          <w:rFonts w:ascii="Times New Roman" w:eastAsia="Times New Roman" w:hAnsi="Times New Roman" w:cs="Times New Roman"/>
          <w:sz w:val="24"/>
          <w:szCs w:val="24"/>
          <w:lang w:val="uk-UA" w:eastAsia="ru-RU"/>
        </w:rPr>
        <w:t>емельних часток (паїв), які в подальшому будуть передані сільгоспвиробникам в оренду</w:t>
      </w:r>
      <w:r w:rsidRPr="00325DC5">
        <w:rPr>
          <w:rFonts w:ascii="Times New Roman" w:eastAsia="Times New Roman" w:hAnsi="Times New Roman" w:cs="Times New Roman"/>
          <w:sz w:val="24"/>
          <w:szCs w:val="24"/>
          <w:lang w:val="uk-UA" w:eastAsia="ru-RU"/>
        </w:rPr>
        <w:t xml:space="preserve"> для ведення товарного сільськогосподарського </w:t>
      </w:r>
      <w:r w:rsidR="0002139F" w:rsidRPr="00325DC5">
        <w:rPr>
          <w:rFonts w:ascii="Times New Roman" w:eastAsia="Times New Roman" w:hAnsi="Times New Roman" w:cs="Times New Roman"/>
          <w:sz w:val="24"/>
          <w:szCs w:val="24"/>
          <w:lang w:val="uk-UA" w:eastAsia="ru-RU"/>
        </w:rPr>
        <w:t>виробництва.</w:t>
      </w:r>
    </w:p>
    <w:p w:rsidR="003F339B" w:rsidRPr="00325DC5" w:rsidRDefault="003F339B" w:rsidP="004B60FA">
      <w:pPr>
        <w:spacing w:after="0" w:line="240" w:lineRule="auto"/>
        <w:ind w:firstLine="567"/>
        <w:jc w:val="both"/>
        <w:rPr>
          <w:rFonts w:ascii="Times New Roman" w:eastAsia="Times New Roman" w:hAnsi="Times New Roman" w:cs="Times New Roman"/>
          <w:sz w:val="24"/>
          <w:szCs w:val="24"/>
          <w:lang w:eastAsia="ru-RU"/>
        </w:rPr>
      </w:pP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13. ЦИВІЛЬНИЙ ЗАХИСТ НАСЕЛЕННЯ</w:t>
      </w:r>
    </w:p>
    <w:p w:rsidR="0095750D" w:rsidRPr="00325DC5" w:rsidRDefault="003B0107" w:rsidP="004B60FA">
      <w:pPr>
        <w:pStyle w:val="a7"/>
        <w:spacing w:after="0"/>
        <w:ind w:firstLine="567"/>
        <w:jc w:val="both"/>
      </w:pPr>
      <w:r w:rsidRPr="00325DC5">
        <w:t>Протягом травня</w:t>
      </w:r>
      <w:r w:rsidRPr="00325DC5">
        <w:rPr>
          <w:lang w:val="uk-UA"/>
        </w:rPr>
        <w:t>-червня 2019</w:t>
      </w:r>
      <w:r w:rsidRPr="00325DC5">
        <w:t xml:space="preserve"> року на території громади спостерігались значні опади у вигляді зливових дощів</w:t>
      </w:r>
      <w:r w:rsidRPr="00325DC5">
        <w:rPr>
          <w:lang w:val="uk-UA"/>
        </w:rPr>
        <w:t xml:space="preserve">, що супроводжувались шквальними поривами </w:t>
      </w:r>
      <w:proofErr w:type="gramStart"/>
      <w:r w:rsidRPr="00325DC5">
        <w:rPr>
          <w:lang w:val="uk-UA"/>
        </w:rPr>
        <w:t>в</w:t>
      </w:r>
      <w:proofErr w:type="gramEnd"/>
      <w:r w:rsidRPr="00325DC5">
        <w:rPr>
          <w:lang w:val="uk-UA"/>
        </w:rPr>
        <w:t>ітру</w:t>
      </w:r>
      <w:r w:rsidRPr="00325DC5">
        <w:t xml:space="preserve">. В результаті </w:t>
      </w:r>
      <w:r w:rsidRPr="00325DC5">
        <w:rPr>
          <w:lang w:val="uk-UA"/>
        </w:rPr>
        <w:t xml:space="preserve">було </w:t>
      </w:r>
      <w:r w:rsidRPr="00325DC5">
        <w:t xml:space="preserve">пошкоджено об’єкти інфраструктури, </w:t>
      </w:r>
      <w:proofErr w:type="gramStart"/>
      <w:r w:rsidRPr="00325DC5">
        <w:t>п</w:t>
      </w:r>
      <w:proofErr w:type="gramEnd"/>
      <w:r w:rsidRPr="00325DC5">
        <w:t>ідтоплено приватні садиби, присадибні ділянки із сільськогосподарськими культурами</w:t>
      </w:r>
      <w:r w:rsidRPr="00325DC5">
        <w:rPr>
          <w:lang w:val="uk-UA"/>
        </w:rPr>
        <w:t xml:space="preserve">  в селах Панасівка,</w:t>
      </w:r>
      <w:r w:rsidRPr="00325DC5">
        <w:t xml:space="preserve"> </w:t>
      </w:r>
      <w:r w:rsidRPr="00325DC5">
        <w:rPr>
          <w:lang w:val="uk-UA"/>
        </w:rPr>
        <w:t>Миньківці, Велика Кужелева, Кривчик, Рачинці, Яцківці, Степок.</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 xml:space="preserve">Орієнтовно загальні збитки від стихійного лиха склали близько </w:t>
      </w:r>
      <w:r w:rsidRPr="00325DC5">
        <w:rPr>
          <w:rFonts w:ascii="Times New Roman" w:hAnsi="Times New Roman" w:cs="Times New Roman"/>
          <w:color w:val="000000"/>
          <w:spacing w:val="1"/>
          <w:sz w:val="24"/>
          <w:szCs w:val="24"/>
          <w:lang w:val="uk-UA"/>
        </w:rPr>
        <w:t>7млн.325</w:t>
      </w:r>
      <w:r w:rsidRPr="00325DC5">
        <w:rPr>
          <w:rFonts w:ascii="Times New Roman" w:hAnsi="Times New Roman" w:cs="Times New Roman"/>
          <w:b/>
          <w:color w:val="000000"/>
          <w:spacing w:val="1"/>
          <w:sz w:val="24"/>
          <w:szCs w:val="24"/>
          <w:lang w:val="uk-UA"/>
        </w:rPr>
        <w:t xml:space="preserve"> </w:t>
      </w:r>
      <w:r w:rsidRPr="00325DC5">
        <w:rPr>
          <w:rFonts w:ascii="Times New Roman" w:hAnsi="Times New Roman" w:cs="Times New Roman"/>
          <w:sz w:val="24"/>
          <w:szCs w:val="24"/>
          <w:lang w:val="uk-UA"/>
        </w:rPr>
        <w:t>тис.грн.</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lang w:val="uk-UA"/>
        </w:rPr>
        <w:t>Силами комунальних служб громади та додатково залученої техніки  оперативно забезпечено проїзд до населених пунктів, відновлено об</w:t>
      </w:r>
      <w:r w:rsidRPr="00325DC5">
        <w:rPr>
          <w:rFonts w:ascii="Times New Roman" w:hAnsi="Times New Roman" w:cs="Times New Roman"/>
          <w:sz w:val="24"/>
          <w:szCs w:val="24"/>
        </w:rPr>
        <w:t>’</w:t>
      </w:r>
      <w:r w:rsidRPr="00325DC5">
        <w:rPr>
          <w:rFonts w:ascii="Times New Roman" w:hAnsi="Times New Roman" w:cs="Times New Roman"/>
          <w:sz w:val="24"/>
          <w:szCs w:val="24"/>
          <w:lang w:val="uk-UA"/>
        </w:rPr>
        <w:t xml:space="preserve">єкти інфраструктури та водостоки, що знаходились у критичному стані. </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lang w:val="uk-UA"/>
        </w:rPr>
        <w:t>Варто відмітити що особливу допомогу в ліквідації наслідків стихійного лиха  надали  ТОВ «Козацька долина 2006» с.Вихрівка та ТОВ «Подільський бройлер» с.Воробіївка.</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З метою підвищення рівня кваліфікації керівних осіб цивільного захисту громади направлено до навчально-методичного центру цивільного захисту області згідно плану підготовки  21 слухача, 26 слухачів пройшли навчання на міжрайонних курсах м.</w:t>
      </w:r>
      <w:r w:rsidR="00F81B56" w:rsidRPr="00325DC5">
        <w:rPr>
          <w:rFonts w:ascii="Times New Roman" w:eastAsia="Times New Roman" w:hAnsi="Times New Roman" w:cs="Times New Roman"/>
          <w:sz w:val="24"/>
          <w:szCs w:val="24"/>
          <w:lang w:eastAsia="ru-RU"/>
        </w:rPr>
        <w:t xml:space="preserve"> </w:t>
      </w:r>
      <w:r w:rsidRPr="00325DC5">
        <w:rPr>
          <w:rFonts w:ascii="Times New Roman" w:eastAsia="Times New Roman" w:hAnsi="Times New Roman" w:cs="Times New Roman"/>
          <w:sz w:val="24"/>
          <w:szCs w:val="24"/>
          <w:lang w:val="uk-UA" w:eastAsia="ru-RU"/>
        </w:rPr>
        <w:t xml:space="preserve">Кам'янець-Подільський.  </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Протягом 2019 року забезпечено роботу 8 засідань комісії з питань техногенно-екологічної безпеки і надзвичайних ситуацій та  2 - комісії</w:t>
      </w:r>
      <w:r w:rsidRPr="00325DC5">
        <w:rPr>
          <w:rFonts w:ascii="Times New Roman" w:eastAsia="Times New Roman" w:hAnsi="Times New Roman" w:cs="Times New Roman"/>
          <w:sz w:val="24"/>
          <w:szCs w:val="24"/>
          <w:lang w:eastAsia="ru-RU"/>
        </w:rPr>
        <w:t> </w:t>
      </w:r>
      <w:r w:rsidRPr="00325DC5">
        <w:rPr>
          <w:rFonts w:ascii="Times New Roman" w:eastAsia="Times New Roman" w:hAnsi="Times New Roman" w:cs="Times New Roman"/>
          <w:sz w:val="24"/>
          <w:szCs w:val="24"/>
          <w:lang w:val="uk-UA" w:eastAsia="ru-RU"/>
        </w:rPr>
        <w:t xml:space="preserve"> з питань евакуації.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Розроблено та затверджено в установленому порядку спільно з іншими громадами району плани реагування на випадок загрози та виникнення надзвичайних ситуацій та на особливий період.</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 xml:space="preserve">На території громади забезпечено стале функціонування створених за сприяння ЄС добровільних пожежних дружин. Загалом протягом року добровільні пожежні дружини громади </w:t>
      </w:r>
      <w:r w:rsidRPr="00325DC5">
        <w:rPr>
          <w:rFonts w:ascii="Times New Roman" w:eastAsia="Times New Roman" w:hAnsi="Times New Roman" w:cs="Times New Roman"/>
          <w:sz w:val="24"/>
          <w:szCs w:val="24"/>
          <w:lang w:eastAsia="ru-RU"/>
        </w:rPr>
        <w:t>12</w:t>
      </w:r>
      <w:r w:rsidRPr="00325DC5">
        <w:rPr>
          <w:rFonts w:ascii="Times New Roman" w:eastAsia="Times New Roman" w:hAnsi="Times New Roman" w:cs="Times New Roman"/>
          <w:sz w:val="24"/>
          <w:szCs w:val="24"/>
          <w:lang w:val="uk-UA" w:eastAsia="ru-RU"/>
        </w:rPr>
        <w:t xml:space="preserve"> разів приймали участь у гасінні пожеж та загорань.</w:t>
      </w:r>
    </w:p>
    <w:p w:rsidR="0095750D" w:rsidRPr="00325DC5" w:rsidRDefault="003B0107" w:rsidP="004B60FA">
      <w:pPr>
        <w:spacing w:after="0" w:line="240" w:lineRule="auto"/>
        <w:ind w:firstLine="567"/>
        <w:jc w:val="both"/>
        <w:rPr>
          <w:rFonts w:ascii="Times New Roman" w:eastAsia="Times New Roman" w:hAnsi="Times New Roman" w:cs="Times New Roman"/>
          <w:i/>
          <w:sz w:val="24"/>
          <w:szCs w:val="24"/>
          <w:lang w:val="uk-UA" w:eastAsia="ru-RU"/>
        </w:rPr>
      </w:pPr>
      <w:r w:rsidRPr="00325DC5">
        <w:rPr>
          <w:rFonts w:ascii="Times New Roman" w:eastAsia="Times New Roman" w:hAnsi="Times New Roman" w:cs="Times New Roman"/>
          <w:i/>
          <w:sz w:val="24"/>
          <w:szCs w:val="24"/>
          <w:lang w:eastAsia="ru-RU"/>
        </w:rPr>
        <w:t> </w:t>
      </w:r>
      <w:r w:rsidRPr="00325DC5">
        <w:rPr>
          <w:rFonts w:ascii="Times New Roman" w:eastAsia="Times New Roman" w:hAnsi="Times New Roman" w:cs="Times New Roman"/>
          <w:i/>
          <w:sz w:val="24"/>
          <w:szCs w:val="24"/>
          <w:lang w:val="uk-UA" w:eastAsia="ru-RU"/>
        </w:rPr>
        <w:t xml:space="preserve"> </w:t>
      </w:r>
      <w:r w:rsidRPr="00325DC5">
        <w:rPr>
          <w:rFonts w:ascii="Times New Roman" w:eastAsia="Times New Roman" w:hAnsi="Times New Roman" w:cs="Times New Roman"/>
          <w:i/>
          <w:sz w:val="24"/>
          <w:szCs w:val="24"/>
          <w:lang w:eastAsia="ru-RU"/>
        </w:rPr>
        <w:t> </w:t>
      </w:r>
      <w:r w:rsidRPr="00325DC5">
        <w:rPr>
          <w:rFonts w:ascii="Times New Roman" w:eastAsia="Times New Roman" w:hAnsi="Times New Roman" w:cs="Times New Roman"/>
          <w:i/>
          <w:sz w:val="24"/>
          <w:szCs w:val="24"/>
          <w:lang w:val="uk-UA" w:eastAsia="ru-RU"/>
        </w:rPr>
        <w:t xml:space="preserve"> </w:t>
      </w:r>
      <w:r w:rsidRPr="00325DC5">
        <w:rPr>
          <w:rFonts w:ascii="Times New Roman" w:eastAsia="Times New Roman" w:hAnsi="Times New Roman" w:cs="Times New Roman"/>
          <w:i/>
          <w:sz w:val="24"/>
          <w:szCs w:val="24"/>
          <w:lang w:eastAsia="ru-RU"/>
        </w:rPr>
        <w:t> </w:t>
      </w:r>
      <w:r w:rsidRPr="00325DC5">
        <w:rPr>
          <w:rFonts w:ascii="Times New Roman" w:eastAsia="Times New Roman" w:hAnsi="Times New Roman" w:cs="Times New Roman"/>
          <w:i/>
          <w:sz w:val="24"/>
          <w:szCs w:val="24"/>
          <w:lang w:val="uk-UA" w:eastAsia="ru-RU"/>
        </w:rPr>
        <w:t xml:space="preserve"> </w:t>
      </w:r>
      <w:r w:rsidRPr="00325DC5">
        <w:rPr>
          <w:rFonts w:ascii="Times New Roman" w:eastAsia="Times New Roman" w:hAnsi="Times New Roman" w:cs="Times New Roman"/>
          <w:i/>
          <w:sz w:val="24"/>
          <w:szCs w:val="24"/>
          <w:lang w:eastAsia="ru-RU"/>
        </w:rPr>
        <w:t>  </w:t>
      </w:r>
      <w:r w:rsidRPr="00325DC5">
        <w:rPr>
          <w:rFonts w:ascii="Times New Roman" w:eastAsia="Times New Roman" w:hAnsi="Times New Roman" w:cs="Times New Roman"/>
          <w:i/>
          <w:sz w:val="24"/>
          <w:szCs w:val="24"/>
          <w:lang w:val="uk-UA" w:eastAsia="ru-RU"/>
        </w:rPr>
        <w:t xml:space="preserve"> </w:t>
      </w:r>
      <w:r w:rsidRPr="00325DC5">
        <w:rPr>
          <w:rFonts w:ascii="Times New Roman" w:eastAsia="Times New Roman" w:hAnsi="Times New Roman" w:cs="Times New Roman"/>
          <w:i/>
          <w:sz w:val="24"/>
          <w:szCs w:val="24"/>
          <w:lang w:eastAsia="ru-RU"/>
        </w:rPr>
        <w:t> </w:t>
      </w:r>
      <w:r w:rsidRPr="00325DC5">
        <w:rPr>
          <w:rFonts w:ascii="Times New Roman" w:eastAsia="Times New Roman" w:hAnsi="Times New Roman" w:cs="Times New Roman"/>
          <w:i/>
          <w:sz w:val="24"/>
          <w:szCs w:val="24"/>
          <w:lang w:val="uk-UA" w:eastAsia="ru-RU"/>
        </w:rPr>
        <w:t xml:space="preserve"> </w:t>
      </w:r>
      <w:r w:rsidRPr="00325DC5">
        <w:rPr>
          <w:rFonts w:ascii="Times New Roman" w:eastAsia="Times New Roman" w:hAnsi="Times New Roman" w:cs="Times New Roman"/>
          <w:i/>
          <w:sz w:val="24"/>
          <w:szCs w:val="24"/>
          <w:lang w:eastAsia="ru-RU"/>
        </w:rPr>
        <w:t> </w:t>
      </w:r>
      <w:r w:rsidRPr="00325DC5">
        <w:rPr>
          <w:rFonts w:ascii="Times New Roman" w:eastAsia="Times New Roman" w:hAnsi="Times New Roman" w:cs="Times New Roman"/>
          <w:i/>
          <w:sz w:val="24"/>
          <w:szCs w:val="24"/>
          <w:lang w:val="uk-UA" w:eastAsia="ru-RU"/>
        </w:rPr>
        <w:t xml:space="preserve"> </w:t>
      </w:r>
      <w:r w:rsidRPr="00325DC5">
        <w:rPr>
          <w:rFonts w:ascii="Times New Roman" w:eastAsia="Times New Roman" w:hAnsi="Times New Roman" w:cs="Times New Roman"/>
          <w:i/>
          <w:sz w:val="24"/>
          <w:szCs w:val="24"/>
          <w:lang w:eastAsia="ru-RU"/>
        </w:rPr>
        <w:t> </w:t>
      </w:r>
      <w:r w:rsidRPr="00325DC5">
        <w:rPr>
          <w:rFonts w:ascii="Times New Roman" w:eastAsia="Times New Roman" w:hAnsi="Times New Roman" w:cs="Times New Roman"/>
          <w:sz w:val="24"/>
          <w:szCs w:val="24"/>
          <w:lang w:eastAsia="ru-RU"/>
        </w:rPr>
        <w:t> </w:t>
      </w:r>
      <w:r w:rsidRPr="00325DC5">
        <w:rPr>
          <w:rFonts w:ascii="Times New Roman" w:eastAsia="Times New Roman" w:hAnsi="Times New Roman" w:cs="Times New Roman"/>
          <w:sz w:val="24"/>
          <w:szCs w:val="24"/>
          <w:lang w:val="uk-UA" w:eastAsia="ru-RU"/>
        </w:rPr>
        <w:t xml:space="preserve"> </w:t>
      </w:r>
      <w:r w:rsidRPr="00325DC5">
        <w:rPr>
          <w:rFonts w:ascii="Times New Roman" w:eastAsia="Times New Roman" w:hAnsi="Times New Roman" w:cs="Times New Roman"/>
          <w:sz w:val="24"/>
          <w:szCs w:val="24"/>
          <w:lang w:eastAsia="ru-RU"/>
        </w:rPr>
        <w:t> </w:t>
      </w:r>
      <w:r w:rsidRPr="00325DC5">
        <w:rPr>
          <w:rFonts w:ascii="Times New Roman" w:eastAsia="Times New Roman" w:hAnsi="Times New Roman" w:cs="Times New Roman"/>
          <w:sz w:val="24"/>
          <w:szCs w:val="24"/>
          <w:lang w:val="uk-UA" w:eastAsia="ru-RU"/>
        </w:rPr>
        <w:t xml:space="preserve"> </w:t>
      </w:r>
      <w:r w:rsidRPr="00325DC5">
        <w:rPr>
          <w:rFonts w:ascii="Times New Roman" w:eastAsia="Times New Roman" w:hAnsi="Times New Roman" w:cs="Times New Roman"/>
          <w:sz w:val="24"/>
          <w:szCs w:val="24"/>
          <w:lang w:eastAsia="ru-RU"/>
        </w:rPr>
        <w:t> </w:t>
      </w:r>
      <w:r w:rsidRPr="00325DC5">
        <w:rPr>
          <w:rFonts w:ascii="Times New Roman" w:eastAsia="Times New Roman" w:hAnsi="Times New Roman" w:cs="Times New Roman"/>
          <w:sz w:val="24"/>
          <w:szCs w:val="24"/>
          <w:lang w:val="uk-UA" w:eastAsia="ru-RU"/>
        </w:rPr>
        <w:t xml:space="preserve">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14. ФУНКЦІОНУВАННЯ І РОЗВИТОК ОСВІТИ</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У Дунаєвецькій міській об’єднаній територіальній громаді функціонує 31 заклад дошкільної освіти, з них 7 у складі навчально-виховних комплеків, 23 заклади загальної середньої освіти, 4 заклади позашкільної освіти.</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Відповідно до потреб Дунаєвецької міської об’єднаної територіальної громади сформовано мережу закладів дошкільної освіти. </w:t>
      </w:r>
      <w:r w:rsidRPr="00325DC5">
        <w:rPr>
          <w:rFonts w:ascii="Times New Roman" w:eastAsia="Times New Roman" w:hAnsi="Times New Roman" w:cs="Times New Roman"/>
          <w:sz w:val="24"/>
          <w:szCs w:val="24"/>
          <w:lang w:eastAsia="ru-RU"/>
        </w:rPr>
        <w:t xml:space="preserve">Станом на </w:t>
      </w:r>
      <w:r w:rsidRPr="00325DC5">
        <w:rPr>
          <w:rFonts w:ascii="Times New Roman" w:eastAsia="Times New Roman" w:hAnsi="Times New Roman" w:cs="Times New Roman"/>
          <w:sz w:val="24"/>
          <w:szCs w:val="24"/>
          <w:lang w:val="uk-UA" w:eastAsia="ru-RU"/>
        </w:rPr>
        <w:t>01</w:t>
      </w:r>
      <w:r w:rsidRPr="00325DC5">
        <w:rPr>
          <w:rFonts w:ascii="Times New Roman" w:eastAsia="Times New Roman" w:hAnsi="Times New Roman" w:cs="Times New Roman"/>
          <w:sz w:val="24"/>
          <w:szCs w:val="24"/>
          <w:lang w:eastAsia="ru-RU"/>
        </w:rPr>
        <w:t xml:space="preserve"> </w:t>
      </w:r>
      <w:r w:rsidRPr="00325DC5">
        <w:rPr>
          <w:rFonts w:ascii="Times New Roman" w:eastAsia="Times New Roman" w:hAnsi="Times New Roman" w:cs="Times New Roman"/>
          <w:sz w:val="24"/>
          <w:szCs w:val="24"/>
          <w:lang w:val="uk-UA" w:eastAsia="ru-RU"/>
        </w:rPr>
        <w:t>січ</w:t>
      </w:r>
      <w:r w:rsidRPr="00325DC5">
        <w:rPr>
          <w:rFonts w:ascii="Times New Roman" w:eastAsia="Times New Roman" w:hAnsi="Times New Roman" w:cs="Times New Roman"/>
          <w:sz w:val="24"/>
          <w:szCs w:val="24"/>
          <w:lang w:eastAsia="ru-RU"/>
        </w:rPr>
        <w:t>ня 20</w:t>
      </w:r>
      <w:r w:rsidRPr="00325DC5">
        <w:rPr>
          <w:rFonts w:ascii="Times New Roman" w:eastAsia="Times New Roman" w:hAnsi="Times New Roman" w:cs="Times New Roman"/>
          <w:sz w:val="24"/>
          <w:szCs w:val="24"/>
          <w:lang w:val="uk-UA" w:eastAsia="ru-RU"/>
        </w:rPr>
        <w:t>20</w:t>
      </w:r>
      <w:r w:rsidRPr="00325DC5">
        <w:rPr>
          <w:rFonts w:ascii="Times New Roman" w:eastAsia="Times New Roman" w:hAnsi="Times New Roman" w:cs="Times New Roman"/>
          <w:sz w:val="24"/>
          <w:szCs w:val="24"/>
          <w:lang w:eastAsia="ru-RU"/>
        </w:rPr>
        <w:t xml:space="preserve"> року </w:t>
      </w:r>
      <w:proofErr w:type="gramStart"/>
      <w:r w:rsidRPr="00325DC5">
        <w:rPr>
          <w:rFonts w:ascii="Times New Roman" w:eastAsia="Times New Roman" w:hAnsi="Times New Roman" w:cs="Times New Roman"/>
          <w:sz w:val="24"/>
          <w:szCs w:val="24"/>
          <w:lang w:eastAsia="ru-RU"/>
        </w:rPr>
        <w:t>у</w:t>
      </w:r>
      <w:proofErr w:type="gramEnd"/>
      <w:r w:rsidRPr="00325DC5">
        <w:rPr>
          <w:rFonts w:ascii="Times New Roman" w:eastAsia="Times New Roman" w:hAnsi="Times New Roman" w:cs="Times New Roman"/>
          <w:sz w:val="24"/>
          <w:szCs w:val="24"/>
          <w:lang w:eastAsia="ru-RU"/>
        </w:rPr>
        <w:t xml:space="preserve"> закладах дошкільної освіти функціонує </w:t>
      </w:r>
      <w:r w:rsidRPr="00325DC5">
        <w:rPr>
          <w:rFonts w:ascii="Times New Roman" w:eastAsia="Times New Roman" w:hAnsi="Times New Roman" w:cs="Times New Roman"/>
          <w:sz w:val="24"/>
          <w:szCs w:val="24"/>
          <w:lang w:val="uk-UA" w:eastAsia="ru-RU"/>
        </w:rPr>
        <w:t>63</w:t>
      </w:r>
      <w:r w:rsidRPr="00325DC5">
        <w:rPr>
          <w:rFonts w:ascii="Times New Roman" w:eastAsia="Times New Roman" w:hAnsi="Times New Roman" w:cs="Times New Roman"/>
          <w:sz w:val="24"/>
          <w:szCs w:val="24"/>
          <w:lang w:eastAsia="ru-RU"/>
        </w:rPr>
        <w:t xml:space="preserve"> віков</w:t>
      </w:r>
      <w:r w:rsidRPr="00325DC5">
        <w:rPr>
          <w:rFonts w:ascii="Times New Roman" w:eastAsia="Times New Roman" w:hAnsi="Times New Roman" w:cs="Times New Roman"/>
          <w:sz w:val="24"/>
          <w:szCs w:val="24"/>
          <w:lang w:val="uk-UA" w:eastAsia="ru-RU"/>
        </w:rPr>
        <w:t>их</w:t>
      </w:r>
      <w:r w:rsidRPr="00325DC5">
        <w:rPr>
          <w:rFonts w:ascii="Times New Roman" w:eastAsia="Times New Roman" w:hAnsi="Times New Roman" w:cs="Times New Roman"/>
          <w:sz w:val="24"/>
          <w:szCs w:val="24"/>
          <w:lang w:eastAsia="ru-RU"/>
        </w:rPr>
        <w:t xml:space="preserve"> груп</w:t>
      </w:r>
      <w:r w:rsidRPr="00325DC5">
        <w:rPr>
          <w:rFonts w:ascii="Times New Roman" w:eastAsia="Times New Roman" w:hAnsi="Times New Roman" w:cs="Times New Roman"/>
          <w:sz w:val="24"/>
          <w:szCs w:val="24"/>
          <w:lang w:val="uk-UA" w:eastAsia="ru-RU"/>
        </w:rPr>
        <w:t>и</w:t>
      </w:r>
      <w:r w:rsidRPr="00325DC5">
        <w:rPr>
          <w:rFonts w:ascii="Times New Roman" w:eastAsia="Times New Roman" w:hAnsi="Times New Roman" w:cs="Times New Roman"/>
          <w:sz w:val="24"/>
          <w:szCs w:val="24"/>
          <w:lang w:eastAsia="ru-RU"/>
        </w:rPr>
        <w:t xml:space="preserve">. У них виховується </w:t>
      </w:r>
      <w:r w:rsidRPr="00325DC5">
        <w:rPr>
          <w:rFonts w:ascii="Times New Roman" w:eastAsia="Times New Roman" w:hAnsi="Times New Roman" w:cs="Times New Roman"/>
          <w:sz w:val="24"/>
          <w:szCs w:val="24"/>
          <w:lang w:val="uk-UA" w:eastAsia="ru-RU"/>
        </w:rPr>
        <w:t>1224</w:t>
      </w:r>
      <w:r w:rsidRPr="00325DC5">
        <w:rPr>
          <w:rFonts w:ascii="Times New Roman" w:eastAsia="Times New Roman" w:hAnsi="Times New Roman" w:cs="Times New Roman"/>
          <w:sz w:val="24"/>
          <w:szCs w:val="24"/>
          <w:lang w:eastAsia="ru-RU"/>
        </w:rPr>
        <w:t xml:space="preserve"> д</w:t>
      </w:r>
      <w:r w:rsidRPr="00325DC5">
        <w:rPr>
          <w:rFonts w:ascii="Times New Roman" w:eastAsia="Times New Roman" w:hAnsi="Times New Roman" w:cs="Times New Roman"/>
          <w:sz w:val="24"/>
          <w:szCs w:val="24"/>
          <w:lang w:val="uk-UA" w:eastAsia="ru-RU"/>
        </w:rPr>
        <w:t>итини</w:t>
      </w:r>
      <w:r w:rsidRPr="00325DC5">
        <w:rPr>
          <w:rFonts w:ascii="Times New Roman" w:eastAsia="Times New Roman" w:hAnsi="Times New Roman" w:cs="Times New Roman"/>
          <w:sz w:val="24"/>
          <w:szCs w:val="24"/>
          <w:lang w:eastAsia="ru-RU"/>
        </w:rPr>
        <w:t xml:space="preserve"> віком від 2 до 6 років, що на </w:t>
      </w:r>
      <w:r w:rsidRPr="00325DC5">
        <w:rPr>
          <w:rFonts w:ascii="Times New Roman" w:eastAsia="Times New Roman" w:hAnsi="Times New Roman" w:cs="Times New Roman"/>
          <w:sz w:val="24"/>
          <w:szCs w:val="24"/>
          <w:lang w:val="uk-UA" w:eastAsia="ru-RU"/>
        </w:rPr>
        <w:t>88</w:t>
      </w:r>
      <w:r w:rsidRPr="00325DC5">
        <w:rPr>
          <w:rFonts w:ascii="Times New Roman" w:eastAsia="Times New Roman" w:hAnsi="Times New Roman" w:cs="Times New Roman"/>
          <w:sz w:val="24"/>
          <w:szCs w:val="24"/>
          <w:lang w:eastAsia="ru-RU"/>
        </w:rPr>
        <w:t xml:space="preserve"> д</w:t>
      </w:r>
      <w:r w:rsidRPr="00325DC5">
        <w:rPr>
          <w:rFonts w:ascii="Times New Roman" w:eastAsia="Times New Roman" w:hAnsi="Times New Roman" w:cs="Times New Roman"/>
          <w:sz w:val="24"/>
          <w:szCs w:val="24"/>
          <w:lang w:val="uk-UA" w:eastAsia="ru-RU"/>
        </w:rPr>
        <w:t>ітей</w:t>
      </w:r>
      <w:r w:rsidRPr="00325DC5">
        <w:rPr>
          <w:rFonts w:ascii="Times New Roman" w:eastAsia="Times New Roman" w:hAnsi="Times New Roman" w:cs="Times New Roman"/>
          <w:sz w:val="24"/>
          <w:szCs w:val="24"/>
          <w:lang w:eastAsia="ru-RU"/>
        </w:rPr>
        <w:t xml:space="preserve"> більше від норми наповнюваності закладі</w:t>
      </w:r>
      <w:proofErr w:type="gramStart"/>
      <w:r w:rsidRPr="00325DC5">
        <w:rPr>
          <w:rFonts w:ascii="Times New Roman" w:eastAsia="Times New Roman" w:hAnsi="Times New Roman" w:cs="Times New Roman"/>
          <w:sz w:val="24"/>
          <w:szCs w:val="24"/>
          <w:lang w:eastAsia="ru-RU"/>
        </w:rPr>
        <w:t>в</w:t>
      </w:r>
      <w:proofErr w:type="gramEnd"/>
      <w:r w:rsidRPr="00325DC5">
        <w:rPr>
          <w:rFonts w:ascii="Times New Roman" w:eastAsia="Times New Roman" w:hAnsi="Times New Roman" w:cs="Times New Roman"/>
          <w:sz w:val="24"/>
          <w:szCs w:val="24"/>
          <w:lang w:eastAsia="ru-RU"/>
        </w:rPr>
        <w:t xml:space="preserve"> дошкільної освіти. </w:t>
      </w:r>
      <w:r w:rsidRPr="00325DC5">
        <w:rPr>
          <w:rFonts w:ascii="Times New Roman" w:eastAsia="Times New Roman" w:hAnsi="Times New Roman" w:cs="Times New Roman"/>
          <w:sz w:val="24"/>
          <w:szCs w:val="24"/>
          <w:lang w:eastAsia="ru-RU"/>
        </w:rPr>
        <w:lastRenderedPageBreak/>
        <w:t xml:space="preserve">Проблема переповненості груп залишається відкритою у всіх закладах дошкільної освіти міста.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Дошкільною освітою охоплено </w:t>
      </w:r>
      <w:r w:rsidRPr="00325DC5">
        <w:rPr>
          <w:rFonts w:ascii="Times New Roman" w:eastAsia="Times New Roman" w:hAnsi="Times New Roman" w:cs="Times New Roman"/>
          <w:sz w:val="24"/>
          <w:szCs w:val="24"/>
          <w:lang w:val="uk-UA" w:eastAsia="ru-RU"/>
        </w:rPr>
        <w:t>87</w:t>
      </w:r>
      <w:r w:rsidRPr="00325DC5">
        <w:rPr>
          <w:rFonts w:ascii="Times New Roman" w:eastAsia="Times New Roman" w:hAnsi="Times New Roman" w:cs="Times New Roman"/>
          <w:sz w:val="24"/>
          <w:szCs w:val="24"/>
          <w:lang w:eastAsia="ru-RU"/>
        </w:rPr>
        <w:t>% дітей, дітей 5-річного віку – 100%.</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У 2019/2020 навчальному році в </w:t>
      </w:r>
      <w:r w:rsidRPr="00325DC5">
        <w:rPr>
          <w:rFonts w:ascii="Times New Roman" w:eastAsia="Times New Roman" w:hAnsi="Times New Roman" w:cs="Times New Roman"/>
          <w:sz w:val="24"/>
          <w:szCs w:val="24"/>
          <w:lang w:val="uk-UA" w:eastAsia="ru-RU"/>
        </w:rPr>
        <w:t>245</w:t>
      </w:r>
      <w:r w:rsidRPr="00325DC5">
        <w:rPr>
          <w:rFonts w:ascii="Times New Roman" w:eastAsia="Times New Roman" w:hAnsi="Times New Roman" w:cs="Times New Roman"/>
          <w:sz w:val="24"/>
          <w:szCs w:val="24"/>
          <w:lang w:eastAsia="ru-RU"/>
        </w:rPr>
        <w:t xml:space="preserve"> класах закладів загальної середньої освіти навчається </w:t>
      </w:r>
      <w:r w:rsidRPr="00325DC5">
        <w:rPr>
          <w:rFonts w:ascii="Times New Roman" w:eastAsia="Times New Roman" w:hAnsi="Times New Roman" w:cs="Times New Roman"/>
          <w:sz w:val="24"/>
          <w:szCs w:val="24"/>
          <w:lang w:val="uk-UA" w:eastAsia="ru-RU"/>
        </w:rPr>
        <w:t>3707</w:t>
      </w:r>
      <w:r w:rsidRPr="00325DC5">
        <w:rPr>
          <w:rFonts w:ascii="Times New Roman" w:eastAsia="Times New Roman" w:hAnsi="Times New Roman" w:cs="Times New Roman"/>
          <w:sz w:val="24"/>
          <w:szCs w:val="24"/>
          <w:lang w:eastAsia="ru-RU"/>
        </w:rPr>
        <w:t xml:space="preserve"> учнів. Середня наповнюваність класів становить </w:t>
      </w:r>
      <w:r w:rsidRPr="00325DC5">
        <w:rPr>
          <w:rFonts w:ascii="Times New Roman" w:eastAsia="Times New Roman" w:hAnsi="Times New Roman" w:cs="Times New Roman"/>
          <w:color w:val="auto"/>
          <w:sz w:val="24"/>
          <w:szCs w:val="24"/>
          <w:lang w:val="uk-UA" w:eastAsia="ru-RU"/>
        </w:rPr>
        <w:t>15,1</w:t>
      </w:r>
      <w:r w:rsidRPr="00325DC5">
        <w:rPr>
          <w:rFonts w:ascii="Times New Roman" w:eastAsia="Times New Roman" w:hAnsi="Times New Roman" w:cs="Times New Roman"/>
          <w:color w:val="auto"/>
          <w:sz w:val="24"/>
          <w:szCs w:val="24"/>
          <w:lang w:eastAsia="ru-RU"/>
        </w:rPr>
        <w:t xml:space="preserve"> </w:t>
      </w:r>
      <w:r w:rsidRPr="00325DC5">
        <w:rPr>
          <w:rFonts w:ascii="Times New Roman" w:eastAsia="Times New Roman" w:hAnsi="Times New Roman" w:cs="Times New Roman"/>
          <w:sz w:val="24"/>
          <w:szCs w:val="24"/>
          <w:lang w:eastAsia="ru-RU"/>
        </w:rPr>
        <w:t>учнів. У порівнянні з минулим навчальним роком кількість учні</w:t>
      </w:r>
      <w:proofErr w:type="gramStart"/>
      <w:r w:rsidRPr="00325DC5">
        <w:rPr>
          <w:rFonts w:ascii="Times New Roman" w:eastAsia="Times New Roman" w:hAnsi="Times New Roman" w:cs="Times New Roman"/>
          <w:sz w:val="24"/>
          <w:szCs w:val="24"/>
          <w:lang w:eastAsia="ru-RU"/>
        </w:rPr>
        <w:t>в зросла</w:t>
      </w:r>
      <w:proofErr w:type="gramEnd"/>
      <w:r w:rsidRPr="00325DC5">
        <w:rPr>
          <w:rFonts w:ascii="Times New Roman" w:eastAsia="Times New Roman" w:hAnsi="Times New Roman" w:cs="Times New Roman"/>
          <w:sz w:val="24"/>
          <w:szCs w:val="24"/>
          <w:lang w:eastAsia="ru-RU"/>
        </w:rPr>
        <w:t xml:space="preserve"> на </w:t>
      </w:r>
      <w:r w:rsidRPr="00325DC5">
        <w:rPr>
          <w:rFonts w:ascii="Times New Roman" w:eastAsia="Times New Roman" w:hAnsi="Times New Roman" w:cs="Times New Roman"/>
          <w:sz w:val="24"/>
          <w:szCs w:val="24"/>
          <w:lang w:val="uk-UA" w:eastAsia="ru-RU"/>
        </w:rPr>
        <w:t>40</w:t>
      </w:r>
      <w:r w:rsidRPr="00325DC5">
        <w:rPr>
          <w:rFonts w:ascii="Times New Roman" w:eastAsia="Times New Roman" w:hAnsi="Times New Roman" w:cs="Times New Roman"/>
          <w:sz w:val="24"/>
          <w:szCs w:val="24"/>
          <w:lang w:eastAsia="ru-RU"/>
        </w:rPr>
        <w:t xml:space="preserve">, а класів </w:t>
      </w:r>
      <w:r w:rsidRPr="00325DC5">
        <w:rPr>
          <w:rFonts w:ascii="Times New Roman" w:eastAsia="Times New Roman" w:hAnsi="Times New Roman" w:cs="Times New Roman"/>
          <w:sz w:val="24"/>
          <w:szCs w:val="24"/>
          <w:lang w:val="uk-UA" w:eastAsia="ru-RU"/>
        </w:rPr>
        <w:t>зменшилась</w:t>
      </w:r>
      <w:r w:rsidRPr="00325DC5">
        <w:rPr>
          <w:rFonts w:ascii="Times New Roman" w:eastAsia="Times New Roman" w:hAnsi="Times New Roman" w:cs="Times New Roman"/>
          <w:sz w:val="24"/>
          <w:szCs w:val="24"/>
          <w:lang w:eastAsia="ru-RU"/>
        </w:rPr>
        <w:t xml:space="preserve"> на 4. </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t xml:space="preserve">Другий </w:t>
      </w:r>
      <w:proofErr w:type="gramStart"/>
      <w:r w:rsidRPr="00325DC5">
        <w:rPr>
          <w:rFonts w:ascii="Times New Roman" w:eastAsia="Times New Roman" w:hAnsi="Times New Roman" w:cs="Times New Roman"/>
          <w:sz w:val="24"/>
          <w:szCs w:val="24"/>
          <w:lang w:eastAsia="ru-RU"/>
        </w:rPr>
        <w:t>р</w:t>
      </w:r>
      <w:proofErr w:type="gramEnd"/>
      <w:r w:rsidRPr="00325DC5">
        <w:rPr>
          <w:rFonts w:ascii="Times New Roman" w:eastAsia="Times New Roman" w:hAnsi="Times New Roman" w:cs="Times New Roman"/>
          <w:sz w:val="24"/>
          <w:szCs w:val="24"/>
          <w:lang w:eastAsia="ru-RU"/>
        </w:rPr>
        <w:t xml:space="preserve">ік поспіль заклади загальної середньої освіти впроваджують реформу «Нова українська школа». Для створення відповідного освітнього середовища у тридцяти п’яти 1-х класах нової української школи міської об’єднаної територіальної громади закуплено для вчителів </w:t>
      </w:r>
      <w:r w:rsidRPr="00325DC5">
        <w:rPr>
          <w:rFonts w:ascii="Times New Roman" w:eastAsia="Times New Roman" w:hAnsi="Times New Roman" w:cs="Times New Roman"/>
          <w:sz w:val="24"/>
          <w:szCs w:val="24"/>
          <w:lang w:val="uk-UA" w:eastAsia="ru-RU"/>
        </w:rPr>
        <w:t xml:space="preserve">27 комплектів  компютерної </w:t>
      </w:r>
      <w:proofErr w:type="gramStart"/>
      <w:r w:rsidRPr="00325DC5">
        <w:rPr>
          <w:rFonts w:ascii="Times New Roman" w:eastAsia="Times New Roman" w:hAnsi="Times New Roman" w:cs="Times New Roman"/>
          <w:sz w:val="24"/>
          <w:szCs w:val="24"/>
          <w:lang w:val="uk-UA" w:eastAsia="ru-RU"/>
        </w:rPr>
        <w:t>техн</w:t>
      </w:r>
      <w:proofErr w:type="gramEnd"/>
      <w:r w:rsidRPr="00325DC5">
        <w:rPr>
          <w:rFonts w:ascii="Times New Roman" w:eastAsia="Times New Roman" w:hAnsi="Times New Roman" w:cs="Times New Roman"/>
          <w:sz w:val="24"/>
          <w:szCs w:val="24"/>
          <w:lang w:val="uk-UA" w:eastAsia="ru-RU"/>
        </w:rPr>
        <w:t xml:space="preserve">іки - 706 тис грн., 408 комплектів меблів для учнів початкових класів  - 395 тис грн,  меблі для </w:t>
      </w:r>
      <w:r w:rsidR="00451566" w:rsidRPr="00325DC5">
        <w:rPr>
          <w:rFonts w:ascii="Times New Roman" w:eastAsia="Times New Roman" w:hAnsi="Times New Roman" w:cs="Times New Roman"/>
          <w:color w:val="auto"/>
          <w:sz w:val="24"/>
          <w:szCs w:val="24"/>
          <w:lang w:val="uk-UA" w:eastAsia="ru-RU"/>
        </w:rPr>
        <w:t>класн</w:t>
      </w:r>
      <w:r w:rsidRPr="00325DC5">
        <w:rPr>
          <w:rFonts w:ascii="Times New Roman" w:eastAsia="Times New Roman" w:hAnsi="Times New Roman" w:cs="Times New Roman"/>
          <w:color w:val="auto"/>
          <w:sz w:val="24"/>
          <w:szCs w:val="24"/>
          <w:lang w:val="uk-UA" w:eastAsia="ru-RU"/>
        </w:rPr>
        <w:t>их</w:t>
      </w:r>
      <w:r w:rsidRPr="00325DC5">
        <w:rPr>
          <w:rFonts w:ascii="Times New Roman" w:eastAsia="Times New Roman" w:hAnsi="Times New Roman" w:cs="Times New Roman"/>
          <w:sz w:val="24"/>
          <w:szCs w:val="24"/>
          <w:lang w:val="uk-UA" w:eastAsia="ru-RU"/>
        </w:rPr>
        <w:t xml:space="preserve"> кімнат, дошки, розхідні матеріали на суму  619 тис грн. </w:t>
      </w:r>
    </w:p>
    <w:p w:rsidR="0095750D" w:rsidRPr="00325DC5" w:rsidRDefault="003B0107" w:rsidP="004B60FA">
      <w:pPr>
        <w:spacing w:after="0" w:line="240" w:lineRule="auto"/>
        <w:ind w:firstLine="567"/>
        <w:jc w:val="both"/>
        <w:rPr>
          <w:rFonts w:ascii="Times New Roman" w:hAnsi="Times New Roman" w:cs="Times New Roman"/>
          <w:color w:val="auto"/>
          <w:sz w:val="24"/>
          <w:szCs w:val="24"/>
        </w:rPr>
      </w:pPr>
      <w:r w:rsidRPr="00325DC5">
        <w:rPr>
          <w:rFonts w:ascii="Times New Roman" w:hAnsi="Times New Roman" w:cs="Times New Roman"/>
          <w:color w:val="auto"/>
          <w:sz w:val="24"/>
          <w:szCs w:val="24"/>
          <w:lang w:val="uk-UA"/>
        </w:rPr>
        <w:t>В</w:t>
      </w:r>
      <w:r w:rsidR="005D5D1F" w:rsidRPr="00325DC5">
        <w:rPr>
          <w:rFonts w:ascii="Times New Roman" w:hAnsi="Times New Roman" w:cs="Times New Roman"/>
          <w:color w:val="auto"/>
          <w:sz w:val="24"/>
          <w:szCs w:val="24"/>
          <w:lang w:val="uk-UA"/>
        </w:rPr>
        <w:t>сього</w:t>
      </w:r>
      <w:r w:rsidRPr="00325DC5">
        <w:rPr>
          <w:rFonts w:ascii="Times New Roman" w:hAnsi="Times New Roman" w:cs="Times New Roman"/>
          <w:sz w:val="24"/>
          <w:szCs w:val="24"/>
          <w:lang w:val="uk-UA"/>
        </w:rPr>
        <w:t xml:space="preserve"> по новій українські</w:t>
      </w:r>
      <w:r w:rsidR="00CC0699" w:rsidRPr="00325DC5">
        <w:rPr>
          <w:rFonts w:ascii="Times New Roman" w:hAnsi="Times New Roman" w:cs="Times New Roman"/>
          <w:sz w:val="24"/>
          <w:szCs w:val="24"/>
          <w:lang w:val="uk-UA"/>
        </w:rPr>
        <w:t xml:space="preserve">й школі </w:t>
      </w:r>
      <w:r w:rsidR="00CC0699" w:rsidRPr="00325DC5">
        <w:rPr>
          <w:rFonts w:ascii="Times New Roman" w:hAnsi="Times New Roman" w:cs="Times New Roman"/>
          <w:color w:val="auto"/>
          <w:sz w:val="24"/>
          <w:szCs w:val="24"/>
          <w:lang w:val="uk-UA"/>
        </w:rPr>
        <w:t>використано 1 719,8 тис.</w:t>
      </w:r>
      <w:r w:rsidRPr="00325DC5">
        <w:rPr>
          <w:rFonts w:ascii="Times New Roman" w:hAnsi="Times New Roman" w:cs="Times New Roman"/>
          <w:color w:val="auto"/>
          <w:sz w:val="24"/>
          <w:szCs w:val="24"/>
          <w:lang w:val="uk-UA"/>
        </w:rPr>
        <w:t xml:space="preserve"> грн.,</w:t>
      </w:r>
      <w:r w:rsidRPr="00325DC5">
        <w:rPr>
          <w:rFonts w:ascii="Times New Roman" w:hAnsi="Times New Roman" w:cs="Times New Roman"/>
          <w:color w:val="FF0000"/>
          <w:sz w:val="24"/>
          <w:szCs w:val="24"/>
          <w:lang w:val="uk-UA"/>
        </w:rPr>
        <w:t xml:space="preserve"> </w:t>
      </w:r>
      <w:r w:rsidRPr="00325DC5">
        <w:rPr>
          <w:rFonts w:ascii="Times New Roman" w:hAnsi="Times New Roman" w:cs="Times New Roman"/>
          <w:sz w:val="24"/>
          <w:szCs w:val="24"/>
          <w:lang w:val="uk-UA"/>
        </w:rPr>
        <w:t>з н</w:t>
      </w:r>
      <w:r w:rsidR="00CC0699" w:rsidRPr="00325DC5">
        <w:rPr>
          <w:rFonts w:ascii="Times New Roman" w:hAnsi="Times New Roman" w:cs="Times New Roman"/>
          <w:sz w:val="24"/>
          <w:szCs w:val="24"/>
          <w:lang w:val="uk-UA"/>
        </w:rPr>
        <w:t xml:space="preserve">их з місцевого </w:t>
      </w:r>
      <w:r w:rsidR="00CC0699" w:rsidRPr="00325DC5">
        <w:rPr>
          <w:rFonts w:ascii="Times New Roman" w:hAnsi="Times New Roman" w:cs="Times New Roman"/>
          <w:color w:val="auto"/>
          <w:sz w:val="24"/>
          <w:szCs w:val="24"/>
          <w:lang w:val="uk-UA"/>
        </w:rPr>
        <w:t>бюджету  397,3 тис.</w:t>
      </w:r>
      <w:r w:rsidRPr="00325DC5">
        <w:rPr>
          <w:rFonts w:ascii="Times New Roman" w:hAnsi="Times New Roman" w:cs="Times New Roman"/>
          <w:color w:val="auto"/>
          <w:sz w:val="24"/>
          <w:szCs w:val="24"/>
          <w:lang w:val="uk-UA"/>
        </w:rPr>
        <w:t>грн.</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Третій рік поспіль у Дунаєвецькому НВК «ЗОШ І-ІІІ ступенів, гімназія»  впроваджується науково-педагогічний проект «Інтелект України».</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У 2018/2019 навчальному році заклади загальної середньої освіти закінчили 175 випускників одинадцятих класів (з них 5 учнів нагороджені Золотими медалями і 7 учнів нагороджені Срібними медалями) та 313 випускники дев’ятих класів (24 учні отримали свідоцтво з відзнакою).</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t xml:space="preserve">Індивідуальну форму навчання у 2019/2020 навчальному році організовано для </w:t>
      </w:r>
      <w:r w:rsidR="00102CCE" w:rsidRPr="00325DC5">
        <w:rPr>
          <w:rFonts w:ascii="Times New Roman" w:eastAsia="Times New Roman" w:hAnsi="Times New Roman" w:cs="Times New Roman"/>
          <w:sz w:val="24"/>
          <w:szCs w:val="24"/>
          <w:lang w:eastAsia="ru-RU"/>
        </w:rPr>
        <w:t>41 учня</w:t>
      </w:r>
      <w:r w:rsidRPr="00325DC5">
        <w:rPr>
          <w:rFonts w:ascii="Times New Roman" w:eastAsia="Times New Roman" w:hAnsi="Times New Roman" w:cs="Times New Roman"/>
          <w:sz w:val="24"/>
          <w:szCs w:val="24"/>
          <w:lang w:eastAsia="ru-RU"/>
        </w:rPr>
        <w:t xml:space="preserve"> (у 2018 - 30).</w:t>
      </w:r>
    </w:p>
    <w:p w:rsidR="00AC13A4"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eastAsia="ru-RU"/>
        </w:rPr>
        <w:t xml:space="preserve">Харчування учнів закладів загальної середньої освіти та вихованців дошкільної освіти з початку навчального року організовано відповідно до норм </w:t>
      </w:r>
      <w:proofErr w:type="gramStart"/>
      <w:r w:rsidRPr="00325DC5">
        <w:rPr>
          <w:rFonts w:ascii="Times New Roman" w:eastAsia="Times New Roman" w:hAnsi="Times New Roman" w:cs="Times New Roman"/>
          <w:sz w:val="24"/>
          <w:szCs w:val="24"/>
          <w:lang w:eastAsia="ru-RU"/>
        </w:rPr>
        <w:t>чинного</w:t>
      </w:r>
      <w:proofErr w:type="gramEnd"/>
      <w:r w:rsidRPr="00325DC5">
        <w:rPr>
          <w:rFonts w:ascii="Times New Roman" w:eastAsia="Times New Roman" w:hAnsi="Times New Roman" w:cs="Times New Roman"/>
          <w:sz w:val="24"/>
          <w:szCs w:val="24"/>
          <w:lang w:eastAsia="ru-RU"/>
        </w:rPr>
        <w:t xml:space="preserve"> законодавства. Безкоштовним харчуванням</w:t>
      </w:r>
      <w:r w:rsidRPr="00325DC5">
        <w:rPr>
          <w:rFonts w:ascii="Times New Roman" w:eastAsia="Times New Roman" w:hAnsi="Times New Roman" w:cs="Times New Roman"/>
          <w:sz w:val="24"/>
          <w:szCs w:val="24"/>
          <w:lang w:val="uk-UA" w:eastAsia="ru-RU"/>
        </w:rPr>
        <w:t xml:space="preserve"> 100%</w:t>
      </w:r>
      <w:r w:rsidRPr="00325DC5">
        <w:rPr>
          <w:rFonts w:ascii="Times New Roman" w:eastAsia="Times New Roman" w:hAnsi="Times New Roman" w:cs="Times New Roman"/>
          <w:sz w:val="24"/>
          <w:szCs w:val="24"/>
          <w:lang w:eastAsia="ru-RU"/>
        </w:rPr>
        <w:t xml:space="preserve"> забезпечені діти </w:t>
      </w:r>
      <w:proofErr w:type="gramStart"/>
      <w:r w:rsidRPr="00325DC5">
        <w:rPr>
          <w:rFonts w:ascii="Times New Roman" w:eastAsia="Times New Roman" w:hAnsi="Times New Roman" w:cs="Times New Roman"/>
          <w:sz w:val="24"/>
          <w:szCs w:val="24"/>
          <w:lang w:eastAsia="ru-RU"/>
        </w:rPr>
        <w:t>п</w:t>
      </w:r>
      <w:proofErr w:type="gramEnd"/>
      <w:r w:rsidRPr="00325DC5">
        <w:rPr>
          <w:rFonts w:ascii="Times New Roman" w:eastAsia="Times New Roman" w:hAnsi="Times New Roman" w:cs="Times New Roman"/>
          <w:sz w:val="24"/>
          <w:szCs w:val="24"/>
          <w:lang w:eastAsia="ru-RU"/>
        </w:rPr>
        <w:t xml:space="preserve">ільгових категорій </w:t>
      </w:r>
      <w:r w:rsidRPr="00325DC5">
        <w:rPr>
          <w:rFonts w:ascii="Times New Roman" w:eastAsia="Times New Roman" w:hAnsi="Times New Roman" w:cs="Times New Roman"/>
          <w:sz w:val="24"/>
          <w:szCs w:val="24"/>
          <w:lang w:val="uk-UA" w:eastAsia="ru-RU"/>
        </w:rPr>
        <w:t>457 осіб в закладах загальної середньої освіти, 292 особи в закладах дошкільної освіти.</w:t>
      </w:r>
    </w:p>
    <w:p w:rsidR="00AC13A4" w:rsidRPr="00325DC5" w:rsidRDefault="00AC13A4" w:rsidP="004B60FA">
      <w:pPr>
        <w:spacing w:after="0" w:line="240" w:lineRule="auto"/>
        <w:ind w:firstLine="709"/>
        <w:jc w:val="both"/>
        <w:rPr>
          <w:rFonts w:ascii="Times New Roman" w:eastAsiaTheme="minorHAnsi" w:hAnsi="Times New Roman" w:cs="Times New Roman"/>
          <w:color w:val="auto"/>
          <w:sz w:val="24"/>
          <w:szCs w:val="24"/>
          <w:lang w:val="uk-UA"/>
        </w:rPr>
      </w:pPr>
      <w:r w:rsidRPr="00325DC5">
        <w:rPr>
          <w:rFonts w:ascii="Times New Roman" w:eastAsiaTheme="minorHAnsi" w:hAnsi="Times New Roman" w:cs="Times New Roman"/>
          <w:color w:val="auto"/>
          <w:sz w:val="24"/>
          <w:szCs w:val="24"/>
          <w:lang w:val="uk-UA"/>
        </w:rPr>
        <w:t>Вартість гарячого харчування в день на одну дитину  в дошкільних закладах  становить - 28,20 грн.,</w:t>
      </w:r>
    </w:p>
    <w:p w:rsidR="0095750D" w:rsidRPr="00325DC5" w:rsidRDefault="00AC13A4" w:rsidP="004B60FA">
      <w:pPr>
        <w:spacing w:after="0" w:line="240" w:lineRule="auto"/>
        <w:ind w:firstLine="709"/>
        <w:jc w:val="both"/>
        <w:rPr>
          <w:rFonts w:ascii="Times New Roman" w:eastAsiaTheme="minorHAnsi" w:hAnsi="Times New Roman" w:cs="Times New Roman"/>
          <w:color w:val="auto"/>
          <w:sz w:val="24"/>
          <w:szCs w:val="24"/>
          <w:lang w:val="uk-UA"/>
        </w:rPr>
      </w:pPr>
      <w:r w:rsidRPr="00325DC5">
        <w:rPr>
          <w:rFonts w:ascii="Times New Roman" w:eastAsiaTheme="minorHAnsi" w:hAnsi="Times New Roman" w:cs="Times New Roman"/>
          <w:color w:val="auto"/>
          <w:sz w:val="24"/>
          <w:szCs w:val="24"/>
          <w:lang w:val="uk-UA"/>
        </w:rPr>
        <w:t>У закладах загальної середньої освіти вартість одноразового гарячого харчування на одну дитину в день становить - 10,42 грн.</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 xml:space="preserve">Відповідно до рішення п’ятдесят другої сесії Дунаєвецької міської ради </w:t>
      </w:r>
      <w:r w:rsidRPr="00325DC5">
        <w:rPr>
          <w:rFonts w:ascii="Times New Roman" w:eastAsia="Times New Roman" w:hAnsi="Times New Roman" w:cs="Times New Roman"/>
          <w:sz w:val="24"/>
          <w:szCs w:val="24"/>
          <w:lang w:eastAsia="ru-RU"/>
        </w:rPr>
        <w:t>V</w:t>
      </w:r>
      <w:r w:rsidRPr="00325DC5">
        <w:rPr>
          <w:rFonts w:ascii="Times New Roman" w:eastAsia="Times New Roman" w:hAnsi="Times New Roman" w:cs="Times New Roman"/>
          <w:sz w:val="24"/>
          <w:szCs w:val="24"/>
          <w:lang w:val="uk-UA" w:eastAsia="ru-RU"/>
        </w:rPr>
        <w:t>ІІ скликання від 19.04.2019 року №2-52/2019 було призначено  з 01 січня 2019 по 31 травня 2019 року іменні стипендії Дунаєвецької міської ради для обдарованих дітей в сумі 500 грн. щомісячно: в галузі освіти – 23 учням, в галузі спорту – 4 учням.</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Н</w:t>
      </w:r>
      <w:r w:rsidRPr="00325DC5">
        <w:rPr>
          <w:rFonts w:ascii="Times New Roman" w:eastAsia="Times New Roman" w:hAnsi="Times New Roman" w:cs="Times New Roman"/>
          <w:sz w:val="24"/>
          <w:szCs w:val="24"/>
          <w:lang w:eastAsia="ru-RU"/>
        </w:rPr>
        <w:t>агороджено грамотами та цінними подарунками Дунаєвецької міської ради здібних і талановитих дітей громади в рамках святкування Міжнародного дня захисту дітей</w:t>
      </w:r>
      <w:r w:rsidRPr="00325DC5">
        <w:rPr>
          <w:rFonts w:ascii="Times New Roman" w:eastAsia="Times New Roman" w:hAnsi="Times New Roman" w:cs="Times New Roman"/>
          <w:sz w:val="24"/>
          <w:szCs w:val="24"/>
          <w:lang w:val="uk-UA" w:eastAsia="ru-RU"/>
        </w:rPr>
        <w:t xml:space="preserve"> – 15 дітей,</w:t>
      </w:r>
      <w:r w:rsidRPr="00325DC5">
        <w:rPr>
          <w:rFonts w:ascii="Times New Roman" w:eastAsia="Times New Roman" w:hAnsi="Times New Roman" w:cs="Times New Roman"/>
          <w:sz w:val="24"/>
          <w:szCs w:val="24"/>
          <w:lang w:eastAsia="ru-RU"/>
        </w:rPr>
        <w:t xml:space="preserve"> та</w:t>
      </w:r>
      <w:r w:rsidRPr="00325DC5">
        <w:rPr>
          <w:rFonts w:ascii="Times New Roman" w:eastAsia="Times New Roman" w:hAnsi="Times New Roman" w:cs="Times New Roman"/>
          <w:sz w:val="24"/>
          <w:szCs w:val="24"/>
          <w:lang w:val="uk-UA" w:eastAsia="ru-RU"/>
        </w:rPr>
        <w:t xml:space="preserve"> до</w:t>
      </w:r>
      <w:r w:rsidRPr="00325DC5">
        <w:rPr>
          <w:rFonts w:ascii="Times New Roman" w:eastAsia="Times New Roman" w:hAnsi="Times New Roman" w:cs="Times New Roman"/>
          <w:sz w:val="24"/>
          <w:szCs w:val="24"/>
          <w:lang w:eastAsia="ru-RU"/>
        </w:rPr>
        <w:t xml:space="preserve"> Дня міста</w:t>
      </w:r>
      <w:r w:rsidRPr="00325DC5">
        <w:rPr>
          <w:rFonts w:ascii="Times New Roman" w:eastAsia="Times New Roman" w:hAnsi="Times New Roman" w:cs="Times New Roman"/>
          <w:sz w:val="24"/>
          <w:szCs w:val="24"/>
          <w:lang w:val="uk-UA" w:eastAsia="ru-RU"/>
        </w:rPr>
        <w:t xml:space="preserve"> - </w:t>
      </w:r>
      <w:r w:rsidRPr="00325DC5">
        <w:rPr>
          <w:rFonts w:ascii="Times New Roman" w:eastAsia="Times New Roman" w:hAnsi="Times New Roman" w:cs="Times New Roman"/>
          <w:sz w:val="24"/>
          <w:szCs w:val="24"/>
          <w:lang w:eastAsia="ru-RU"/>
        </w:rPr>
        <w:t>19 дітей</w:t>
      </w:r>
      <w:r w:rsidRPr="00325DC5">
        <w:rPr>
          <w:rFonts w:ascii="Times New Roman" w:eastAsia="Times New Roman" w:hAnsi="Times New Roman" w:cs="Times New Roman"/>
          <w:sz w:val="24"/>
          <w:szCs w:val="24"/>
          <w:lang w:val="uk-UA" w:eastAsia="ru-RU"/>
        </w:rPr>
        <w:t>.</w:t>
      </w:r>
    </w:p>
    <w:p w:rsidR="0095750D" w:rsidRPr="00325DC5" w:rsidRDefault="003B0107" w:rsidP="004B60FA">
      <w:pPr>
        <w:spacing w:after="0" w:line="240" w:lineRule="auto"/>
        <w:ind w:firstLine="567"/>
        <w:jc w:val="both"/>
        <w:rPr>
          <w:rFonts w:ascii="Times New Roman" w:eastAsia="Times New Roman" w:hAnsi="Times New Roman" w:cs="Times New Roman"/>
          <w:color w:val="000000"/>
          <w:sz w:val="24"/>
          <w:szCs w:val="24"/>
          <w:lang w:val="uk-UA" w:eastAsia="ru-RU"/>
        </w:rPr>
      </w:pPr>
      <w:r w:rsidRPr="00325DC5">
        <w:rPr>
          <w:rFonts w:ascii="Times New Roman" w:eastAsia="Times New Roman" w:hAnsi="Times New Roman" w:cs="Times New Roman"/>
          <w:color w:val="000000"/>
          <w:sz w:val="24"/>
          <w:szCs w:val="24"/>
          <w:lang w:eastAsia="ru-RU"/>
        </w:rPr>
        <w:t>У мі</w:t>
      </w:r>
      <w:proofErr w:type="gramStart"/>
      <w:r w:rsidRPr="00325DC5">
        <w:rPr>
          <w:rFonts w:ascii="Times New Roman" w:eastAsia="Times New Roman" w:hAnsi="Times New Roman" w:cs="Times New Roman"/>
          <w:color w:val="000000"/>
          <w:sz w:val="24"/>
          <w:szCs w:val="24"/>
          <w:lang w:eastAsia="ru-RU"/>
        </w:rPr>
        <w:t>ст</w:t>
      </w:r>
      <w:proofErr w:type="gramEnd"/>
      <w:r w:rsidRPr="00325DC5">
        <w:rPr>
          <w:rFonts w:ascii="Times New Roman" w:eastAsia="Times New Roman" w:hAnsi="Times New Roman" w:cs="Times New Roman"/>
          <w:color w:val="000000"/>
          <w:sz w:val="24"/>
          <w:szCs w:val="24"/>
          <w:lang w:eastAsia="ru-RU"/>
        </w:rPr>
        <w:t>і працює 4 заклади позашкільної освіти, в 13</w:t>
      </w:r>
      <w:r w:rsidRPr="00325DC5">
        <w:rPr>
          <w:rFonts w:ascii="Times New Roman" w:eastAsia="Times New Roman" w:hAnsi="Times New Roman" w:cs="Times New Roman"/>
          <w:color w:val="000000"/>
          <w:sz w:val="24"/>
          <w:szCs w:val="24"/>
          <w:lang w:val="uk-UA" w:eastAsia="ru-RU"/>
        </w:rPr>
        <w:t>7</w:t>
      </w:r>
      <w:r w:rsidRPr="00325DC5">
        <w:rPr>
          <w:rFonts w:ascii="Times New Roman" w:eastAsia="Times New Roman" w:hAnsi="Times New Roman" w:cs="Times New Roman"/>
          <w:color w:val="000000"/>
          <w:sz w:val="24"/>
          <w:szCs w:val="24"/>
          <w:lang w:eastAsia="ru-RU"/>
        </w:rPr>
        <w:t xml:space="preserve"> </w:t>
      </w:r>
      <w:r w:rsidRPr="00325DC5">
        <w:rPr>
          <w:rFonts w:ascii="Times New Roman" w:eastAsia="Times New Roman" w:hAnsi="Times New Roman" w:cs="Times New Roman"/>
          <w:color w:val="000000"/>
          <w:sz w:val="24"/>
          <w:szCs w:val="24"/>
          <w:lang w:val="uk-UA" w:eastAsia="ru-RU"/>
        </w:rPr>
        <w:t>групах</w:t>
      </w:r>
      <w:r w:rsidRPr="00325DC5">
        <w:rPr>
          <w:rFonts w:ascii="Times New Roman" w:eastAsia="Times New Roman" w:hAnsi="Times New Roman" w:cs="Times New Roman"/>
          <w:color w:val="000000"/>
          <w:sz w:val="24"/>
          <w:szCs w:val="24"/>
          <w:lang w:eastAsia="ru-RU"/>
        </w:rPr>
        <w:t xml:space="preserve"> займаються 1</w:t>
      </w:r>
      <w:r w:rsidRPr="00325DC5">
        <w:rPr>
          <w:rFonts w:ascii="Times New Roman" w:eastAsia="Times New Roman" w:hAnsi="Times New Roman" w:cs="Times New Roman"/>
          <w:color w:val="000000"/>
          <w:sz w:val="24"/>
          <w:szCs w:val="24"/>
          <w:lang w:val="uk-UA" w:eastAsia="ru-RU"/>
        </w:rPr>
        <w:t>867</w:t>
      </w:r>
      <w:r w:rsidRPr="00325DC5">
        <w:rPr>
          <w:rFonts w:ascii="Times New Roman" w:eastAsia="Times New Roman" w:hAnsi="Times New Roman" w:cs="Times New Roman"/>
          <w:color w:val="000000"/>
          <w:sz w:val="24"/>
          <w:szCs w:val="24"/>
          <w:lang w:eastAsia="ru-RU"/>
        </w:rPr>
        <w:t xml:space="preserve"> учнів</w:t>
      </w:r>
      <w:r w:rsidRPr="00325DC5">
        <w:rPr>
          <w:rFonts w:ascii="Times New Roman" w:eastAsia="Times New Roman" w:hAnsi="Times New Roman" w:cs="Times New Roman"/>
          <w:color w:val="000000"/>
          <w:sz w:val="24"/>
          <w:szCs w:val="24"/>
          <w:lang w:val="uk-UA" w:eastAsia="ru-RU"/>
        </w:rPr>
        <w:t xml:space="preserve">. </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t xml:space="preserve">Комунальний заклад Дунаєвецької міської ради «Будинок творчості школяра» за 2019 </w:t>
      </w:r>
      <w:proofErr w:type="gramStart"/>
      <w:r w:rsidRPr="00325DC5">
        <w:rPr>
          <w:rFonts w:ascii="Times New Roman" w:eastAsia="Times New Roman" w:hAnsi="Times New Roman" w:cs="Times New Roman"/>
          <w:sz w:val="24"/>
          <w:szCs w:val="24"/>
          <w:lang w:eastAsia="ru-RU"/>
        </w:rPr>
        <w:t>р</w:t>
      </w:r>
      <w:proofErr w:type="gramEnd"/>
      <w:r w:rsidRPr="00325DC5">
        <w:rPr>
          <w:rFonts w:ascii="Times New Roman" w:eastAsia="Times New Roman" w:hAnsi="Times New Roman" w:cs="Times New Roman"/>
          <w:sz w:val="24"/>
          <w:szCs w:val="24"/>
          <w:lang w:eastAsia="ru-RU"/>
        </w:rPr>
        <w:t>ік має на Всеукраїнському рівні – 9 перемог, на Міжнародному рівні – 7, на обласному рівні – 9.</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1 перемога на Всеукраїнському конкурсі серед педагогічних працівників позашкільних навчальних закладів «Джерело творчості» (1 місце);</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1 перемога на обласному конкурсі «Освіта Хмельниччини на шляхах реформування».</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1 педагог занесений </w:t>
      </w:r>
      <w:proofErr w:type="gramStart"/>
      <w:r w:rsidRPr="00325DC5">
        <w:rPr>
          <w:rFonts w:ascii="Times New Roman" w:eastAsia="Times New Roman" w:hAnsi="Times New Roman" w:cs="Times New Roman"/>
          <w:sz w:val="24"/>
          <w:szCs w:val="24"/>
          <w:lang w:eastAsia="ru-RU"/>
        </w:rPr>
        <w:t>у</w:t>
      </w:r>
      <w:proofErr w:type="gramEnd"/>
      <w:r w:rsidRPr="00325DC5">
        <w:rPr>
          <w:rFonts w:ascii="Times New Roman" w:eastAsia="Times New Roman" w:hAnsi="Times New Roman" w:cs="Times New Roman"/>
          <w:sz w:val="24"/>
          <w:szCs w:val="24"/>
          <w:lang w:eastAsia="ru-RU"/>
        </w:rPr>
        <w:t xml:space="preserve"> книгу «Флагмани освіти Позашкілля».</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t xml:space="preserve">Комунальний заклад ДМР «Станція юних туристів» за участі в історико-краєзнавчих Всеукраїнських акціях учнівської молоді на обласному </w:t>
      </w:r>
      <w:proofErr w:type="gramStart"/>
      <w:r w:rsidRPr="00325DC5">
        <w:rPr>
          <w:rFonts w:ascii="Times New Roman" w:eastAsia="Times New Roman" w:hAnsi="Times New Roman" w:cs="Times New Roman"/>
          <w:sz w:val="24"/>
          <w:szCs w:val="24"/>
          <w:lang w:eastAsia="ru-RU"/>
        </w:rPr>
        <w:t>р</w:t>
      </w:r>
      <w:proofErr w:type="gramEnd"/>
      <w:r w:rsidRPr="00325DC5">
        <w:rPr>
          <w:rFonts w:ascii="Times New Roman" w:eastAsia="Times New Roman" w:hAnsi="Times New Roman" w:cs="Times New Roman"/>
          <w:sz w:val="24"/>
          <w:szCs w:val="24"/>
          <w:lang w:eastAsia="ru-RU"/>
        </w:rPr>
        <w:t>івні має 8 перемог, на Всеукраїнському рівні – 2.</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У 2019 році 1 працівнику закладу </w:t>
      </w:r>
      <w:proofErr w:type="gramStart"/>
      <w:r w:rsidRPr="00325DC5">
        <w:rPr>
          <w:rFonts w:ascii="Times New Roman" w:eastAsia="Times New Roman" w:hAnsi="Times New Roman" w:cs="Times New Roman"/>
          <w:sz w:val="24"/>
          <w:szCs w:val="24"/>
          <w:lang w:eastAsia="ru-RU"/>
        </w:rPr>
        <w:t>присво</w:t>
      </w:r>
      <w:proofErr w:type="gramEnd"/>
      <w:r w:rsidRPr="00325DC5">
        <w:rPr>
          <w:rFonts w:ascii="Times New Roman" w:eastAsia="Times New Roman" w:hAnsi="Times New Roman" w:cs="Times New Roman"/>
          <w:sz w:val="24"/>
          <w:szCs w:val="24"/>
          <w:lang w:eastAsia="ru-RU"/>
        </w:rPr>
        <w:t>єно педагогічне звання «Керівник гуртка-методист».</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t>Комунальний заклад Дунаєвецької міської ради «Станція юних натуралі</w:t>
      </w:r>
      <w:proofErr w:type="gramStart"/>
      <w:r w:rsidRPr="00325DC5">
        <w:rPr>
          <w:rFonts w:ascii="Times New Roman" w:eastAsia="Times New Roman" w:hAnsi="Times New Roman" w:cs="Times New Roman"/>
          <w:sz w:val="24"/>
          <w:szCs w:val="24"/>
          <w:lang w:eastAsia="ru-RU"/>
        </w:rPr>
        <w:t>ст</w:t>
      </w:r>
      <w:proofErr w:type="gramEnd"/>
      <w:r w:rsidRPr="00325DC5">
        <w:rPr>
          <w:rFonts w:ascii="Times New Roman" w:eastAsia="Times New Roman" w:hAnsi="Times New Roman" w:cs="Times New Roman"/>
          <w:sz w:val="24"/>
          <w:szCs w:val="24"/>
          <w:lang w:eastAsia="ru-RU"/>
        </w:rPr>
        <w:t xml:space="preserve">ів» на Всеукраїнському рівні - 15 призерів та дипломантів, на обласному рівні – 30.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lastRenderedPageBreak/>
        <w:t>Комунальний заклад Дунаєвецької міської ради «Станція юних натуралі</w:t>
      </w:r>
      <w:proofErr w:type="gramStart"/>
      <w:r w:rsidRPr="00325DC5">
        <w:rPr>
          <w:rFonts w:ascii="Times New Roman" w:eastAsia="Times New Roman" w:hAnsi="Times New Roman" w:cs="Times New Roman"/>
          <w:sz w:val="24"/>
          <w:szCs w:val="24"/>
          <w:lang w:eastAsia="ru-RU"/>
        </w:rPr>
        <w:t>ст</w:t>
      </w:r>
      <w:proofErr w:type="gramEnd"/>
      <w:r w:rsidRPr="00325DC5">
        <w:rPr>
          <w:rFonts w:ascii="Times New Roman" w:eastAsia="Times New Roman" w:hAnsi="Times New Roman" w:cs="Times New Roman"/>
          <w:sz w:val="24"/>
          <w:szCs w:val="24"/>
          <w:lang w:eastAsia="ru-RU"/>
        </w:rPr>
        <w:t xml:space="preserve">ів» шість років поспіль є переможцем відкритого Рейтингу якості позашкільної освіти «Золота когорта позашкільників»: два роки (2014 р.,2015 р.) у категорії «Позашкільні навчальні заклади районного підпорядкування серед профільних позашкільних навчальних закладів» та чотири роки (2016 – 2019 р.р.,) у категорії «Позашкільні навчальні заклади міського </w:t>
      </w:r>
      <w:proofErr w:type="gramStart"/>
      <w:r w:rsidRPr="00325DC5">
        <w:rPr>
          <w:rFonts w:ascii="Times New Roman" w:eastAsia="Times New Roman" w:hAnsi="Times New Roman" w:cs="Times New Roman"/>
          <w:sz w:val="24"/>
          <w:szCs w:val="24"/>
          <w:lang w:eastAsia="ru-RU"/>
        </w:rPr>
        <w:t>п</w:t>
      </w:r>
      <w:proofErr w:type="gramEnd"/>
      <w:r w:rsidRPr="00325DC5">
        <w:rPr>
          <w:rFonts w:ascii="Times New Roman" w:eastAsia="Times New Roman" w:hAnsi="Times New Roman" w:cs="Times New Roman"/>
          <w:sz w:val="24"/>
          <w:szCs w:val="24"/>
          <w:lang w:eastAsia="ru-RU"/>
        </w:rPr>
        <w:t xml:space="preserve">ідпорядкування серед профільних позашкільних навчальних закладів». </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З</w:t>
      </w:r>
      <w:r w:rsidRPr="00325DC5">
        <w:rPr>
          <w:rFonts w:ascii="Times New Roman" w:eastAsia="Times New Roman" w:hAnsi="Times New Roman" w:cs="Times New Roman"/>
          <w:sz w:val="24"/>
          <w:szCs w:val="24"/>
          <w:lang w:eastAsia="ru-RU"/>
        </w:rPr>
        <w:t>акладом успішно реалізовано два проекти  громадського бюджету «</w:t>
      </w:r>
      <w:r w:rsidR="00DC7202" w:rsidRPr="00325DC5">
        <w:rPr>
          <w:rFonts w:ascii="Times New Roman" w:eastAsia="Times New Roman" w:hAnsi="Times New Roman" w:cs="Times New Roman"/>
          <w:sz w:val="24"/>
          <w:szCs w:val="24"/>
          <w:lang w:val="uk-UA" w:eastAsia="ru-RU"/>
        </w:rPr>
        <w:t>ГРІН ІСЛАНД</w:t>
      </w:r>
      <w:r w:rsidRPr="00325DC5">
        <w:rPr>
          <w:rFonts w:ascii="Times New Roman" w:eastAsia="Times New Roman" w:hAnsi="Times New Roman" w:cs="Times New Roman"/>
          <w:sz w:val="24"/>
          <w:szCs w:val="24"/>
          <w:lang w:eastAsia="ru-RU"/>
        </w:rPr>
        <w:t>» та «На межі епох».</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lang w:val="uk-UA"/>
        </w:rPr>
        <w:t>У</w:t>
      </w:r>
      <w:r w:rsidR="00F81B56" w:rsidRPr="00325DC5">
        <w:rPr>
          <w:rFonts w:ascii="Times New Roman" w:hAnsi="Times New Roman" w:cs="Times New Roman"/>
          <w:sz w:val="24"/>
          <w:szCs w:val="24"/>
        </w:rPr>
        <w:t xml:space="preserve"> </w:t>
      </w:r>
      <w:r w:rsidRPr="00325DC5">
        <w:rPr>
          <w:rFonts w:ascii="Times New Roman" w:hAnsi="Times New Roman" w:cs="Times New Roman"/>
          <w:sz w:val="24"/>
          <w:szCs w:val="24"/>
          <w:lang w:val="uk-UA"/>
        </w:rPr>
        <w:t xml:space="preserve">закладах освіти </w:t>
      </w:r>
      <w:r w:rsidRPr="00325DC5">
        <w:rPr>
          <w:rFonts w:ascii="Times New Roman" w:hAnsi="Times New Roman" w:cs="Times New Roman"/>
          <w:sz w:val="24"/>
          <w:szCs w:val="24"/>
        </w:rPr>
        <w:t xml:space="preserve">вживаються заходи, спрямовані на економію енергоносіїв та покращення умов перебування та навчання дітей. </w:t>
      </w:r>
      <w:proofErr w:type="gramStart"/>
      <w:r w:rsidRPr="00325DC5">
        <w:rPr>
          <w:rFonts w:ascii="Times New Roman" w:hAnsi="Times New Roman" w:cs="Times New Roman"/>
          <w:sz w:val="24"/>
          <w:szCs w:val="24"/>
        </w:rPr>
        <w:t>З</w:t>
      </w:r>
      <w:proofErr w:type="gramEnd"/>
      <w:r w:rsidRPr="00325DC5">
        <w:rPr>
          <w:rFonts w:ascii="Times New Roman" w:hAnsi="Times New Roman" w:cs="Times New Roman"/>
          <w:sz w:val="24"/>
          <w:szCs w:val="24"/>
        </w:rPr>
        <w:t xml:space="preserve"> цією метою виконано: </w:t>
      </w:r>
    </w:p>
    <w:p w:rsidR="0095750D" w:rsidRPr="00325DC5" w:rsidRDefault="003B0107" w:rsidP="004B60FA">
      <w:pPr>
        <w:spacing w:after="0" w:line="240" w:lineRule="auto"/>
        <w:ind w:firstLine="567"/>
        <w:jc w:val="both"/>
        <w:rPr>
          <w:rFonts w:ascii="Times New Roman" w:hAnsi="Times New Roman" w:cs="Times New Roman"/>
          <w:color w:val="FF0000"/>
          <w:sz w:val="24"/>
          <w:szCs w:val="24"/>
        </w:rPr>
      </w:pPr>
      <w:r w:rsidRPr="00325DC5">
        <w:rPr>
          <w:rFonts w:ascii="Times New Roman" w:hAnsi="Times New Roman" w:cs="Times New Roman"/>
          <w:sz w:val="24"/>
          <w:szCs w:val="24"/>
        </w:rPr>
        <w:t>- ремонт харчоблоку у Мушкутинецькому ДНЗ (керамічна плитка, лінолеум - Олександр Володимирович Герега, роботи – Боднар Сергій Борисович)</w:t>
      </w:r>
      <w:r w:rsidR="005D5D1F" w:rsidRPr="00325DC5">
        <w:rPr>
          <w:rFonts w:ascii="Times New Roman" w:hAnsi="Times New Roman" w:cs="Times New Roman"/>
          <w:sz w:val="24"/>
          <w:szCs w:val="24"/>
        </w:rPr>
        <w:t xml:space="preserve"> та кошти місцевого бюджету </w:t>
      </w:r>
      <w:r w:rsidR="005D5D1F" w:rsidRPr="00325DC5">
        <w:rPr>
          <w:rFonts w:ascii="Times New Roman" w:hAnsi="Times New Roman" w:cs="Times New Roman"/>
          <w:color w:val="000000" w:themeColor="text1"/>
          <w:sz w:val="24"/>
          <w:szCs w:val="24"/>
        </w:rPr>
        <w:t>6</w:t>
      </w:r>
      <w:r w:rsidR="005D5D1F" w:rsidRPr="00325DC5">
        <w:rPr>
          <w:rFonts w:ascii="Times New Roman" w:hAnsi="Times New Roman" w:cs="Times New Roman"/>
          <w:color w:val="000000" w:themeColor="text1"/>
          <w:sz w:val="24"/>
          <w:szCs w:val="24"/>
          <w:lang w:val="uk-UA"/>
        </w:rPr>
        <w:t>,7 тис</w:t>
      </w:r>
      <w:proofErr w:type="gramStart"/>
      <w:r w:rsidR="005D5D1F" w:rsidRPr="00325DC5">
        <w:rPr>
          <w:rFonts w:ascii="Times New Roman" w:hAnsi="Times New Roman" w:cs="Times New Roman"/>
          <w:color w:val="000000" w:themeColor="text1"/>
          <w:sz w:val="24"/>
          <w:szCs w:val="24"/>
          <w:lang w:val="uk-UA"/>
        </w:rPr>
        <w:t>.</w:t>
      </w:r>
      <w:proofErr w:type="gramEnd"/>
      <w:r w:rsidRPr="00325DC5">
        <w:rPr>
          <w:rFonts w:ascii="Times New Roman" w:hAnsi="Times New Roman" w:cs="Times New Roman"/>
          <w:color w:val="000000" w:themeColor="text1"/>
          <w:sz w:val="24"/>
          <w:szCs w:val="24"/>
        </w:rPr>
        <w:t xml:space="preserve"> </w:t>
      </w:r>
      <w:proofErr w:type="gramStart"/>
      <w:r w:rsidRPr="00325DC5">
        <w:rPr>
          <w:rFonts w:ascii="Times New Roman" w:hAnsi="Times New Roman" w:cs="Times New Roman"/>
          <w:color w:val="000000" w:themeColor="text1"/>
          <w:sz w:val="24"/>
          <w:szCs w:val="24"/>
        </w:rPr>
        <w:t>г</w:t>
      </w:r>
      <w:proofErr w:type="gramEnd"/>
      <w:r w:rsidRPr="00325DC5">
        <w:rPr>
          <w:rFonts w:ascii="Times New Roman" w:hAnsi="Times New Roman" w:cs="Times New Roman"/>
          <w:color w:val="000000" w:themeColor="text1"/>
          <w:sz w:val="24"/>
          <w:szCs w:val="24"/>
        </w:rPr>
        <w:t>рн.;</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rPr>
        <w:t>- ремонт приміщень М.Побіянського ДНЗ - 75,0 тис</w:t>
      </w:r>
      <w:proofErr w:type="gramStart"/>
      <w:r w:rsidRPr="00325DC5">
        <w:rPr>
          <w:rFonts w:ascii="Times New Roman" w:hAnsi="Times New Roman" w:cs="Times New Roman"/>
          <w:sz w:val="24"/>
          <w:szCs w:val="24"/>
        </w:rPr>
        <w:t>.</w:t>
      </w:r>
      <w:proofErr w:type="gramEnd"/>
      <w:r w:rsidRPr="00325DC5">
        <w:rPr>
          <w:rFonts w:ascii="Times New Roman" w:hAnsi="Times New Roman" w:cs="Times New Roman"/>
          <w:sz w:val="24"/>
          <w:szCs w:val="24"/>
        </w:rPr>
        <w:t xml:space="preserve"> </w:t>
      </w:r>
      <w:proofErr w:type="gramStart"/>
      <w:r w:rsidRPr="00325DC5">
        <w:rPr>
          <w:rFonts w:ascii="Times New Roman" w:hAnsi="Times New Roman" w:cs="Times New Roman"/>
          <w:sz w:val="24"/>
          <w:szCs w:val="24"/>
        </w:rPr>
        <w:t>г</w:t>
      </w:r>
      <w:proofErr w:type="gramEnd"/>
      <w:r w:rsidRPr="00325DC5">
        <w:rPr>
          <w:rFonts w:ascii="Times New Roman" w:hAnsi="Times New Roman" w:cs="Times New Roman"/>
          <w:sz w:val="24"/>
          <w:szCs w:val="24"/>
        </w:rPr>
        <w:t>рн. (кошти місцевого бюджету);</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rPr>
        <w:t>- промивку системи опалення та котлів у Іванковецькій ЗОШ</w:t>
      </w:r>
      <w:r w:rsidR="005D5D1F" w:rsidRPr="00325DC5">
        <w:rPr>
          <w:rFonts w:ascii="Times New Roman" w:hAnsi="Times New Roman" w:cs="Times New Roman"/>
          <w:sz w:val="24"/>
          <w:szCs w:val="24"/>
        </w:rPr>
        <w:t xml:space="preserve"> І-ІІІ ступенів на суму </w:t>
      </w:r>
      <w:r w:rsidR="005D5D1F" w:rsidRPr="00325DC5">
        <w:rPr>
          <w:rFonts w:ascii="Times New Roman" w:hAnsi="Times New Roman" w:cs="Times New Roman"/>
          <w:color w:val="000000" w:themeColor="text1"/>
          <w:sz w:val="24"/>
          <w:szCs w:val="24"/>
        </w:rPr>
        <w:t>110</w:t>
      </w:r>
      <w:r w:rsidR="005D5D1F" w:rsidRPr="00325DC5">
        <w:rPr>
          <w:rFonts w:ascii="Times New Roman" w:hAnsi="Times New Roman" w:cs="Times New Roman"/>
          <w:color w:val="000000" w:themeColor="text1"/>
          <w:sz w:val="24"/>
          <w:szCs w:val="24"/>
          <w:lang w:val="uk-UA"/>
        </w:rPr>
        <w:t>,0 тис</w:t>
      </w:r>
      <w:proofErr w:type="gramStart"/>
      <w:r w:rsidR="005D5D1F" w:rsidRPr="00325DC5">
        <w:rPr>
          <w:rFonts w:ascii="Times New Roman" w:hAnsi="Times New Roman" w:cs="Times New Roman"/>
          <w:color w:val="000000" w:themeColor="text1"/>
          <w:sz w:val="24"/>
          <w:szCs w:val="24"/>
          <w:lang w:val="uk-UA"/>
        </w:rPr>
        <w:t>.</w:t>
      </w:r>
      <w:r w:rsidRPr="00325DC5">
        <w:rPr>
          <w:rFonts w:ascii="Times New Roman" w:hAnsi="Times New Roman" w:cs="Times New Roman"/>
          <w:color w:val="000000" w:themeColor="text1"/>
          <w:sz w:val="24"/>
          <w:szCs w:val="24"/>
        </w:rPr>
        <w:t>г</w:t>
      </w:r>
      <w:proofErr w:type="gramEnd"/>
      <w:r w:rsidRPr="00325DC5">
        <w:rPr>
          <w:rFonts w:ascii="Times New Roman" w:hAnsi="Times New Roman" w:cs="Times New Roman"/>
          <w:color w:val="000000" w:themeColor="text1"/>
          <w:sz w:val="24"/>
          <w:szCs w:val="24"/>
        </w:rPr>
        <w:t xml:space="preserve">рн. </w:t>
      </w:r>
      <w:r w:rsidRPr="00325DC5">
        <w:rPr>
          <w:rFonts w:ascii="Times New Roman" w:hAnsi="Times New Roman" w:cs="Times New Roman"/>
          <w:sz w:val="24"/>
          <w:szCs w:val="24"/>
        </w:rPr>
        <w:t>(кошти місцевого бюджету);</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rPr>
        <w:t xml:space="preserve">- капітальний ремонт </w:t>
      </w:r>
      <w:r w:rsidRPr="00325DC5">
        <w:rPr>
          <w:rFonts w:ascii="Times New Roman" w:hAnsi="Times New Roman" w:cs="Times New Roman"/>
          <w:color w:val="FF0000"/>
          <w:sz w:val="24"/>
          <w:szCs w:val="24"/>
        </w:rPr>
        <w:t xml:space="preserve"> </w:t>
      </w:r>
      <w:r w:rsidRPr="00325DC5">
        <w:rPr>
          <w:rFonts w:ascii="Times New Roman" w:hAnsi="Times New Roman" w:cs="Times New Roman"/>
          <w:sz w:val="24"/>
          <w:szCs w:val="24"/>
        </w:rPr>
        <w:t>приміщенн</w:t>
      </w:r>
      <w:r w:rsidR="005D5D1F" w:rsidRPr="00325DC5">
        <w:rPr>
          <w:rFonts w:ascii="Times New Roman" w:hAnsi="Times New Roman" w:cs="Times New Roman"/>
          <w:sz w:val="24"/>
          <w:szCs w:val="24"/>
        </w:rPr>
        <w:t xml:space="preserve">я Чаньківського </w:t>
      </w:r>
      <w:r w:rsidR="009B4946" w:rsidRPr="00325DC5">
        <w:rPr>
          <w:rFonts w:ascii="Times New Roman" w:hAnsi="Times New Roman" w:cs="Times New Roman"/>
          <w:sz w:val="24"/>
          <w:szCs w:val="24"/>
          <w:lang w:val="uk-UA"/>
        </w:rPr>
        <w:t xml:space="preserve">ДНЗ </w:t>
      </w:r>
      <w:r w:rsidR="005D5D1F" w:rsidRPr="00325DC5">
        <w:rPr>
          <w:rFonts w:ascii="Times New Roman" w:hAnsi="Times New Roman" w:cs="Times New Roman"/>
          <w:sz w:val="24"/>
          <w:szCs w:val="24"/>
        </w:rPr>
        <w:t xml:space="preserve">на суму </w:t>
      </w:r>
      <w:r w:rsidR="009B4946" w:rsidRPr="00325DC5">
        <w:rPr>
          <w:rFonts w:ascii="Times New Roman" w:hAnsi="Times New Roman" w:cs="Times New Roman"/>
          <w:color w:val="000000" w:themeColor="text1"/>
          <w:sz w:val="24"/>
          <w:szCs w:val="24"/>
          <w:lang w:val="uk-UA"/>
        </w:rPr>
        <w:t>598,0</w:t>
      </w:r>
      <w:r w:rsidR="005D5D1F" w:rsidRPr="00325DC5">
        <w:rPr>
          <w:rFonts w:ascii="Times New Roman" w:hAnsi="Times New Roman" w:cs="Times New Roman"/>
          <w:color w:val="000000" w:themeColor="text1"/>
          <w:sz w:val="24"/>
          <w:szCs w:val="24"/>
          <w:lang w:val="uk-UA"/>
        </w:rPr>
        <w:t xml:space="preserve"> </w:t>
      </w:r>
      <w:r w:rsidR="005D5D1F" w:rsidRPr="00325DC5">
        <w:rPr>
          <w:rFonts w:ascii="Times New Roman" w:hAnsi="Times New Roman" w:cs="Times New Roman"/>
          <w:sz w:val="24"/>
          <w:szCs w:val="24"/>
          <w:lang w:val="uk-UA"/>
        </w:rPr>
        <w:t>тис</w:t>
      </w:r>
      <w:proofErr w:type="gramStart"/>
      <w:r w:rsidR="005D5D1F" w:rsidRPr="00325DC5">
        <w:rPr>
          <w:rFonts w:ascii="Times New Roman" w:hAnsi="Times New Roman" w:cs="Times New Roman"/>
          <w:sz w:val="24"/>
          <w:szCs w:val="24"/>
          <w:lang w:val="uk-UA"/>
        </w:rPr>
        <w:t>.</w:t>
      </w:r>
      <w:proofErr w:type="gramEnd"/>
      <w:r w:rsidRPr="00325DC5">
        <w:rPr>
          <w:rFonts w:ascii="Times New Roman" w:hAnsi="Times New Roman" w:cs="Times New Roman"/>
          <w:sz w:val="24"/>
          <w:szCs w:val="24"/>
        </w:rPr>
        <w:t xml:space="preserve"> </w:t>
      </w:r>
      <w:proofErr w:type="gramStart"/>
      <w:r w:rsidRPr="00325DC5">
        <w:rPr>
          <w:rFonts w:ascii="Times New Roman" w:hAnsi="Times New Roman" w:cs="Times New Roman"/>
          <w:sz w:val="24"/>
          <w:szCs w:val="24"/>
        </w:rPr>
        <w:t>г</w:t>
      </w:r>
      <w:proofErr w:type="gramEnd"/>
      <w:r w:rsidRPr="00325DC5">
        <w:rPr>
          <w:rFonts w:ascii="Times New Roman" w:hAnsi="Times New Roman" w:cs="Times New Roman"/>
          <w:sz w:val="24"/>
          <w:szCs w:val="24"/>
        </w:rPr>
        <w:t>рн. (кошти державного бюджету);</w:t>
      </w:r>
    </w:p>
    <w:p w:rsidR="0095750D" w:rsidRPr="00325DC5" w:rsidRDefault="003B0107" w:rsidP="004B60FA">
      <w:pPr>
        <w:spacing w:after="0" w:line="240" w:lineRule="auto"/>
        <w:ind w:firstLine="567"/>
        <w:jc w:val="both"/>
        <w:rPr>
          <w:rFonts w:ascii="Times New Roman" w:hAnsi="Times New Roman" w:cs="Times New Roman"/>
          <w:color w:val="000000" w:themeColor="text1"/>
          <w:sz w:val="24"/>
          <w:szCs w:val="24"/>
        </w:rPr>
      </w:pPr>
      <w:r w:rsidRPr="00325DC5">
        <w:rPr>
          <w:rFonts w:ascii="Times New Roman" w:hAnsi="Times New Roman" w:cs="Times New Roman"/>
          <w:sz w:val="24"/>
          <w:szCs w:val="24"/>
        </w:rPr>
        <w:t>- капітальн</w:t>
      </w:r>
      <w:r w:rsidRPr="00325DC5">
        <w:rPr>
          <w:rFonts w:ascii="Times New Roman" w:hAnsi="Times New Roman" w:cs="Times New Roman"/>
          <w:sz w:val="24"/>
          <w:szCs w:val="24"/>
          <w:lang w:val="uk-UA"/>
        </w:rPr>
        <w:t>і</w:t>
      </w:r>
      <w:r w:rsidRPr="00325DC5">
        <w:rPr>
          <w:rFonts w:ascii="Times New Roman" w:hAnsi="Times New Roman" w:cs="Times New Roman"/>
          <w:sz w:val="24"/>
          <w:szCs w:val="24"/>
        </w:rPr>
        <w:t xml:space="preserve"> ремонт</w:t>
      </w:r>
      <w:r w:rsidRPr="00325DC5">
        <w:rPr>
          <w:rFonts w:ascii="Times New Roman" w:hAnsi="Times New Roman" w:cs="Times New Roman"/>
          <w:sz w:val="24"/>
          <w:szCs w:val="24"/>
          <w:lang w:val="uk-UA"/>
        </w:rPr>
        <w:t>и</w:t>
      </w:r>
      <w:r w:rsidRPr="00325DC5">
        <w:rPr>
          <w:rFonts w:ascii="Times New Roman" w:hAnsi="Times New Roman" w:cs="Times New Roman"/>
          <w:sz w:val="24"/>
          <w:szCs w:val="24"/>
        </w:rPr>
        <w:t xml:space="preserve"> будів</w:t>
      </w:r>
      <w:r w:rsidRPr="00325DC5">
        <w:rPr>
          <w:rFonts w:ascii="Times New Roman" w:hAnsi="Times New Roman" w:cs="Times New Roman"/>
          <w:sz w:val="24"/>
          <w:szCs w:val="24"/>
          <w:lang w:val="uk-UA"/>
        </w:rPr>
        <w:t>ель:</w:t>
      </w:r>
      <w:r w:rsidRPr="00325DC5">
        <w:rPr>
          <w:rFonts w:ascii="Times New Roman" w:hAnsi="Times New Roman" w:cs="Times New Roman"/>
          <w:sz w:val="24"/>
          <w:szCs w:val="24"/>
        </w:rPr>
        <w:t xml:space="preserve"> Залісецького НВК «ЗОШ І-ІІ ст., ДНЗ»  (перекриття покрі</w:t>
      </w:r>
      <w:proofErr w:type="gramStart"/>
      <w:r w:rsidRPr="00325DC5">
        <w:rPr>
          <w:rFonts w:ascii="Times New Roman" w:hAnsi="Times New Roman" w:cs="Times New Roman"/>
          <w:sz w:val="24"/>
          <w:szCs w:val="24"/>
        </w:rPr>
        <w:t>вл</w:t>
      </w:r>
      <w:proofErr w:type="gramEnd"/>
      <w:r w:rsidRPr="00325DC5">
        <w:rPr>
          <w:rFonts w:ascii="Times New Roman" w:hAnsi="Times New Roman" w:cs="Times New Roman"/>
          <w:sz w:val="24"/>
          <w:szCs w:val="24"/>
        </w:rPr>
        <w:t xml:space="preserve">і) – </w:t>
      </w:r>
      <w:r w:rsidR="009B4946" w:rsidRPr="00325DC5">
        <w:rPr>
          <w:rFonts w:ascii="Times New Roman" w:hAnsi="Times New Roman" w:cs="Times New Roman"/>
          <w:color w:val="000000" w:themeColor="text1"/>
          <w:sz w:val="24"/>
          <w:szCs w:val="24"/>
          <w:lang w:val="uk-UA"/>
        </w:rPr>
        <w:t>1 493,2</w:t>
      </w:r>
      <w:r w:rsidRPr="00325DC5">
        <w:rPr>
          <w:rFonts w:ascii="Times New Roman" w:hAnsi="Times New Roman" w:cs="Times New Roman"/>
          <w:color w:val="000000" w:themeColor="text1"/>
          <w:sz w:val="24"/>
          <w:szCs w:val="24"/>
        </w:rPr>
        <w:t xml:space="preserve"> тис.грн. </w:t>
      </w:r>
      <w:r w:rsidRPr="00325DC5">
        <w:rPr>
          <w:rFonts w:ascii="Times New Roman" w:hAnsi="Times New Roman" w:cs="Times New Roman"/>
          <w:sz w:val="24"/>
          <w:szCs w:val="24"/>
        </w:rPr>
        <w:t>(кошти державного бюджету),</w:t>
      </w:r>
      <w:r w:rsidRPr="00325DC5">
        <w:rPr>
          <w:rFonts w:ascii="Times New Roman" w:hAnsi="Times New Roman" w:cs="Times New Roman"/>
          <w:sz w:val="24"/>
          <w:szCs w:val="24"/>
          <w:lang w:val="uk-UA"/>
        </w:rPr>
        <w:t xml:space="preserve"> </w:t>
      </w:r>
      <w:r w:rsidRPr="00325DC5">
        <w:rPr>
          <w:rFonts w:ascii="Times New Roman" w:hAnsi="Times New Roman" w:cs="Times New Roman"/>
          <w:sz w:val="24"/>
          <w:szCs w:val="24"/>
        </w:rPr>
        <w:t xml:space="preserve">Дунаєвецького НВК «ЗОШ І-ІІІ ст., </w:t>
      </w:r>
      <w:r w:rsidR="00F81B56" w:rsidRPr="00325DC5">
        <w:rPr>
          <w:rFonts w:ascii="Times New Roman" w:hAnsi="Times New Roman" w:cs="Times New Roman"/>
          <w:sz w:val="24"/>
          <w:szCs w:val="24"/>
          <w:lang w:val="uk-UA"/>
        </w:rPr>
        <w:t>«</w:t>
      </w:r>
      <w:r w:rsidR="00F81B56" w:rsidRPr="00325DC5">
        <w:rPr>
          <w:rFonts w:ascii="Times New Roman" w:hAnsi="Times New Roman" w:cs="Times New Roman"/>
          <w:sz w:val="24"/>
          <w:szCs w:val="24"/>
        </w:rPr>
        <w:t>Гімназія</w:t>
      </w:r>
      <w:r w:rsidR="00F81B56" w:rsidRPr="00325DC5">
        <w:rPr>
          <w:rFonts w:ascii="Times New Roman" w:hAnsi="Times New Roman" w:cs="Times New Roman"/>
          <w:sz w:val="24"/>
          <w:szCs w:val="24"/>
          <w:lang w:val="uk-UA"/>
        </w:rPr>
        <w:t>»</w:t>
      </w:r>
      <w:r w:rsidRPr="00325DC5">
        <w:rPr>
          <w:rFonts w:ascii="Times New Roman" w:hAnsi="Times New Roman" w:cs="Times New Roman"/>
          <w:sz w:val="24"/>
          <w:szCs w:val="24"/>
        </w:rPr>
        <w:t xml:space="preserve"> (утеплення фасадів та горищного перекрит</w:t>
      </w:r>
      <w:r w:rsidR="009B4946" w:rsidRPr="00325DC5">
        <w:rPr>
          <w:rFonts w:ascii="Times New Roman" w:hAnsi="Times New Roman" w:cs="Times New Roman"/>
          <w:sz w:val="24"/>
          <w:szCs w:val="24"/>
        </w:rPr>
        <w:t xml:space="preserve">тя) (завершення робіт) – </w:t>
      </w:r>
      <w:r w:rsidR="009B4946" w:rsidRPr="00325DC5">
        <w:rPr>
          <w:rFonts w:ascii="Times New Roman" w:hAnsi="Times New Roman" w:cs="Times New Roman"/>
          <w:color w:val="000000" w:themeColor="text1"/>
          <w:sz w:val="24"/>
          <w:szCs w:val="24"/>
        </w:rPr>
        <w:t>372</w:t>
      </w:r>
      <w:r w:rsidR="009B4946" w:rsidRPr="00325DC5">
        <w:rPr>
          <w:rFonts w:ascii="Times New Roman" w:hAnsi="Times New Roman" w:cs="Times New Roman"/>
          <w:color w:val="000000" w:themeColor="text1"/>
          <w:sz w:val="24"/>
          <w:szCs w:val="24"/>
          <w:lang w:val="uk-UA"/>
        </w:rPr>
        <w:t>,6 тис.</w:t>
      </w:r>
      <w:r w:rsidRPr="00325DC5">
        <w:rPr>
          <w:rFonts w:ascii="Times New Roman" w:hAnsi="Times New Roman" w:cs="Times New Roman"/>
          <w:color w:val="000000" w:themeColor="text1"/>
          <w:sz w:val="24"/>
          <w:szCs w:val="24"/>
        </w:rPr>
        <w:t xml:space="preserve"> грн. (кошти </w:t>
      </w:r>
      <w:r w:rsidRPr="00325DC5">
        <w:rPr>
          <w:rFonts w:ascii="Times New Roman" w:hAnsi="Times New Roman" w:cs="Times New Roman"/>
          <w:sz w:val="24"/>
          <w:szCs w:val="24"/>
        </w:rPr>
        <w:t xml:space="preserve">місцевого </w:t>
      </w:r>
      <w:r w:rsidR="00F81B56" w:rsidRPr="00325DC5">
        <w:rPr>
          <w:rFonts w:ascii="Times New Roman" w:hAnsi="Times New Roman" w:cs="Times New Roman"/>
          <w:color w:val="000000" w:themeColor="text1"/>
          <w:sz w:val="24"/>
          <w:szCs w:val="24"/>
        </w:rPr>
        <w:t xml:space="preserve">бюджету); </w:t>
      </w:r>
      <w:r w:rsidRPr="00325DC5">
        <w:rPr>
          <w:rFonts w:ascii="Times New Roman" w:hAnsi="Times New Roman" w:cs="Times New Roman"/>
          <w:color w:val="000000" w:themeColor="text1"/>
          <w:sz w:val="24"/>
          <w:szCs w:val="24"/>
        </w:rPr>
        <w:t xml:space="preserve">перекриття даху Нестеровецької </w:t>
      </w:r>
      <w:r w:rsidRPr="00325DC5">
        <w:rPr>
          <w:rFonts w:ascii="Times New Roman" w:hAnsi="Times New Roman" w:cs="Times New Roman"/>
          <w:color w:val="000000" w:themeColor="text1"/>
          <w:sz w:val="24"/>
          <w:szCs w:val="24"/>
          <w:lang w:val="uk-UA"/>
        </w:rPr>
        <w:t xml:space="preserve">ЗОШ </w:t>
      </w:r>
      <w:r w:rsidR="009B4946" w:rsidRPr="00325DC5">
        <w:rPr>
          <w:rFonts w:ascii="Times New Roman" w:hAnsi="Times New Roman" w:cs="Times New Roman"/>
          <w:color w:val="000000" w:themeColor="text1"/>
          <w:sz w:val="24"/>
          <w:szCs w:val="24"/>
        </w:rPr>
        <w:t>(78</w:t>
      </w:r>
      <w:r w:rsidR="009B4946" w:rsidRPr="00325DC5">
        <w:rPr>
          <w:rFonts w:ascii="Times New Roman" w:hAnsi="Times New Roman" w:cs="Times New Roman"/>
          <w:color w:val="000000" w:themeColor="text1"/>
          <w:sz w:val="24"/>
          <w:szCs w:val="24"/>
          <w:lang w:val="uk-UA"/>
        </w:rPr>
        <w:t>0,4 тис.</w:t>
      </w:r>
      <w:r w:rsidRPr="00325DC5">
        <w:rPr>
          <w:rFonts w:ascii="Times New Roman" w:hAnsi="Times New Roman" w:cs="Times New Roman"/>
          <w:color w:val="000000" w:themeColor="text1"/>
          <w:sz w:val="24"/>
          <w:szCs w:val="24"/>
        </w:rPr>
        <w:t>грн.)</w:t>
      </w:r>
      <w:r w:rsidRPr="00325DC5">
        <w:rPr>
          <w:rFonts w:ascii="Times New Roman" w:hAnsi="Times New Roman" w:cs="Times New Roman"/>
          <w:color w:val="000000" w:themeColor="text1"/>
          <w:sz w:val="24"/>
          <w:szCs w:val="24"/>
          <w:lang w:val="uk-UA"/>
        </w:rPr>
        <w:t xml:space="preserve">, </w:t>
      </w:r>
      <w:r w:rsidR="009B4946" w:rsidRPr="00325DC5">
        <w:rPr>
          <w:rFonts w:ascii="Times New Roman" w:hAnsi="Times New Roman" w:cs="Times New Roman"/>
          <w:color w:val="000000" w:themeColor="text1"/>
          <w:sz w:val="24"/>
          <w:szCs w:val="24"/>
        </w:rPr>
        <w:t xml:space="preserve"> Зеленченської ЗОШ (736</w:t>
      </w:r>
      <w:r w:rsidR="009B4946" w:rsidRPr="00325DC5">
        <w:rPr>
          <w:rFonts w:ascii="Times New Roman" w:hAnsi="Times New Roman" w:cs="Times New Roman"/>
          <w:color w:val="000000" w:themeColor="text1"/>
          <w:sz w:val="24"/>
          <w:szCs w:val="24"/>
          <w:lang w:val="uk-UA"/>
        </w:rPr>
        <w:t>,5 тис.</w:t>
      </w:r>
      <w:r w:rsidRPr="00325DC5">
        <w:rPr>
          <w:rFonts w:ascii="Times New Roman" w:hAnsi="Times New Roman" w:cs="Times New Roman"/>
          <w:color w:val="000000" w:themeColor="text1"/>
          <w:sz w:val="24"/>
          <w:szCs w:val="24"/>
        </w:rPr>
        <w:t>грн.);</w:t>
      </w:r>
    </w:p>
    <w:p w:rsidR="0095750D" w:rsidRPr="00325DC5" w:rsidRDefault="003B0107" w:rsidP="004B60FA">
      <w:pPr>
        <w:spacing w:after="0" w:line="240" w:lineRule="auto"/>
        <w:ind w:firstLine="567"/>
        <w:jc w:val="both"/>
        <w:rPr>
          <w:rFonts w:ascii="Times New Roman" w:hAnsi="Times New Roman" w:cs="Times New Roman"/>
          <w:color w:val="000000" w:themeColor="text1"/>
          <w:sz w:val="24"/>
          <w:szCs w:val="24"/>
        </w:rPr>
      </w:pPr>
      <w:r w:rsidRPr="00325DC5">
        <w:rPr>
          <w:rFonts w:ascii="Times New Roman" w:hAnsi="Times New Roman" w:cs="Times New Roman"/>
          <w:color w:val="000000" w:themeColor="text1"/>
          <w:sz w:val="24"/>
          <w:szCs w:val="24"/>
        </w:rPr>
        <w:t>- ремонт приміщення для конференц-залу та танцювал</w:t>
      </w:r>
      <w:r w:rsidR="009B4946" w:rsidRPr="00325DC5">
        <w:rPr>
          <w:rFonts w:ascii="Times New Roman" w:hAnsi="Times New Roman" w:cs="Times New Roman"/>
          <w:color w:val="000000" w:themeColor="text1"/>
          <w:sz w:val="24"/>
          <w:szCs w:val="24"/>
        </w:rPr>
        <w:t>ьних залів у БТШ на суму 227</w:t>
      </w:r>
      <w:r w:rsidR="009B4946" w:rsidRPr="00325DC5">
        <w:rPr>
          <w:rFonts w:ascii="Times New Roman" w:hAnsi="Times New Roman" w:cs="Times New Roman"/>
          <w:color w:val="000000" w:themeColor="text1"/>
          <w:sz w:val="24"/>
          <w:szCs w:val="24"/>
          <w:lang w:val="uk-UA"/>
        </w:rPr>
        <w:t>,0 тис</w:t>
      </w:r>
      <w:proofErr w:type="gramStart"/>
      <w:r w:rsidR="009B4946" w:rsidRPr="00325DC5">
        <w:rPr>
          <w:rFonts w:ascii="Times New Roman" w:hAnsi="Times New Roman" w:cs="Times New Roman"/>
          <w:color w:val="000000" w:themeColor="text1"/>
          <w:sz w:val="24"/>
          <w:szCs w:val="24"/>
          <w:lang w:val="uk-UA"/>
        </w:rPr>
        <w:t>.</w:t>
      </w:r>
      <w:proofErr w:type="gramEnd"/>
      <w:r w:rsidRPr="00325DC5">
        <w:rPr>
          <w:rFonts w:ascii="Times New Roman" w:hAnsi="Times New Roman" w:cs="Times New Roman"/>
          <w:color w:val="000000" w:themeColor="text1"/>
          <w:sz w:val="24"/>
          <w:szCs w:val="24"/>
        </w:rPr>
        <w:t xml:space="preserve"> </w:t>
      </w:r>
      <w:proofErr w:type="gramStart"/>
      <w:r w:rsidRPr="00325DC5">
        <w:rPr>
          <w:rFonts w:ascii="Times New Roman" w:hAnsi="Times New Roman" w:cs="Times New Roman"/>
          <w:color w:val="000000" w:themeColor="text1"/>
          <w:sz w:val="24"/>
          <w:szCs w:val="24"/>
        </w:rPr>
        <w:t>г</w:t>
      </w:r>
      <w:proofErr w:type="gramEnd"/>
      <w:r w:rsidRPr="00325DC5">
        <w:rPr>
          <w:rFonts w:ascii="Times New Roman" w:hAnsi="Times New Roman" w:cs="Times New Roman"/>
          <w:color w:val="000000" w:themeColor="text1"/>
          <w:sz w:val="24"/>
          <w:szCs w:val="24"/>
        </w:rPr>
        <w:t>рн. (кошти місцевого бюджету);</w:t>
      </w:r>
    </w:p>
    <w:p w:rsidR="0095750D" w:rsidRPr="00325DC5" w:rsidRDefault="003B0107" w:rsidP="004B60FA">
      <w:pPr>
        <w:spacing w:after="0" w:line="240" w:lineRule="auto"/>
        <w:ind w:firstLine="567"/>
        <w:jc w:val="both"/>
        <w:rPr>
          <w:rFonts w:ascii="Times New Roman" w:hAnsi="Times New Roman" w:cs="Times New Roman"/>
          <w:color w:val="000000" w:themeColor="text1"/>
          <w:sz w:val="24"/>
          <w:szCs w:val="24"/>
        </w:rPr>
      </w:pPr>
      <w:r w:rsidRPr="00325DC5">
        <w:rPr>
          <w:rFonts w:ascii="Times New Roman" w:hAnsi="Times New Roman" w:cs="Times New Roman"/>
          <w:color w:val="000000" w:themeColor="text1"/>
          <w:sz w:val="24"/>
          <w:szCs w:val="24"/>
        </w:rPr>
        <w:t>- утеплення буді</w:t>
      </w:r>
      <w:proofErr w:type="gramStart"/>
      <w:r w:rsidRPr="00325DC5">
        <w:rPr>
          <w:rFonts w:ascii="Times New Roman" w:hAnsi="Times New Roman" w:cs="Times New Roman"/>
          <w:color w:val="000000" w:themeColor="text1"/>
          <w:sz w:val="24"/>
          <w:szCs w:val="24"/>
        </w:rPr>
        <w:t>вл</w:t>
      </w:r>
      <w:proofErr w:type="gramEnd"/>
      <w:r w:rsidRPr="00325DC5">
        <w:rPr>
          <w:rFonts w:ascii="Times New Roman" w:hAnsi="Times New Roman" w:cs="Times New Roman"/>
          <w:color w:val="000000" w:themeColor="text1"/>
          <w:sz w:val="24"/>
          <w:szCs w:val="24"/>
        </w:rPr>
        <w:t>і Вихрівської ЗОШ І-ІІ ступенів (ТОВ «Козацька Долина»);</w:t>
      </w:r>
    </w:p>
    <w:p w:rsidR="0095750D" w:rsidRPr="00325DC5" w:rsidRDefault="003B0107" w:rsidP="004B60FA">
      <w:pPr>
        <w:spacing w:after="0" w:line="240" w:lineRule="auto"/>
        <w:ind w:firstLine="567"/>
        <w:jc w:val="both"/>
        <w:rPr>
          <w:rFonts w:ascii="Times New Roman" w:hAnsi="Times New Roman" w:cs="Times New Roman"/>
          <w:color w:val="000000" w:themeColor="text1"/>
          <w:sz w:val="24"/>
          <w:szCs w:val="24"/>
        </w:rPr>
      </w:pPr>
      <w:r w:rsidRPr="00325DC5">
        <w:rPr>
          <w:rFonts w:ascii="Times New Roman" w:hAnsi="Times New Roman" w:cs="Times New Roman"/>
          <w:sz w:val="24"/>
          <w:szCs w:val="24"/>
        </w:rPr>
        <w:t xml:space="preserve">- заміну котлів та частини системи опалення у Залісецькому НВК на суму </w:t>
      </w:r>
      <w:r w:rsidR="008C396C" w:rsidRPr="00325DC5">
        <w:rPr>
          <w:rFonts w:ascii="Times New Roman" w:hAnsi="Times New Roman" w:cs="Times New Roman"/>
          <w:color w:val="000000" w:themeColor="text1"/>
          <w:sz w:val="24"/>
          <w:szCs w:val="24"/>
          <w:lang w:val="uk-UA"/>
        </w:rPr>
        <w:t>106</w:t>
      </w:r>
      <w:r w:rsidRPr="00325DC5">
        <w:rPr>
          <w:rFonts w:ascii="Times New Roman" w:hAnsi="Times New Roman" w:cs="Times New Roman"/>
          <w:color w:val="000000" w:themeColor="text1"/>
          <w:sz w:val="24"/>
          <w:szCs w:val="24"/>
        </w:rPr>
        <w:t xml:space="preserve"> тис</w:t>
      </w:r>
      <w:proofErr w:type="gramStart"/>
      <w:r w:rsidRPr="00325DC5">
        <w:rPr>
          <w:rFonts w:ascii="Times New Roman" w:hAnsi="Times New Roman" w:cs="Times New Roman"/>
          <w:color w:val="000000" w:themeColor="text1"/>
          <w:sz w:val="24"/>
          <w:szCs w:val="24"/>
        </w:rPr>
        <w:t>.</w:t>
      </w:r>
      <w:proofErr w:type="gramEnd"/>
      <w:r w:rsidRPr="00325DC5">
        <w:rPr>
          <w:rFonts w:ascii="Times New Roman" w:hAnsi="Times New Roman" w:cs="Times New Roman"/>
          <w:color w:val="000000" w:themeColor="text1"/>
          <w:sz w:val="24"/>
          <w:szCs w:val="24"/>
        </w:rPr>
        <w:t xml:space="preserve"> </w:t>
      </w:r>
      <w:proofErr w:type="gramStart"/>
      <w:r w:rsidRPr="00325DC5">
        <w:rPr>
          <w:rFonts w:ascii="Times New Roman" w:hAnsi="Times New Roman" w:cs="Times New Roman"/>
          <w:color w:val="000000" w:themeColor="text1"/>
          <w:sz w:val="24"/>
          <w:szCs w:val="24"/>
        </w:rPr>
        <w:t>г</w:t>
      </w:r>
      <w:proofErr w:type="gramEnd"/>
      <w:r w:rsidRPr="00325DC5">
        <w:rPr>
          <w:rFonts w:ascii="Times New Roman" w:hAnsi="Times New Roman" w:cs="Times New Roman"/>
          <w:color w:val="000000" w:themeColor="text1"/>
          <w:sz w:val="24"/>
          <w:szCs w:val="24"/>
        </w:rPr>
        <w:t>рн.;</w:t>
      </w:r>
    </w:p>
    <w:p w:rsidR="0095750D" w:rsidRPr="00325DC5" w:rsidRDefault="003B0107" w:rsidP="004B60FA">
      <w:pPr>
        <w:spacing w:after="0" w:line="240" w:lineRule="auto"/>
        <w:ind w:firstLine="567"/>
        <w:jc w:val="both"/>
        <w:rPr>
          <w:rFonts w:ascii="Times New Roman" w:hAnsi="Times New Roman" w:cs="Times New Roman"/>
          <w:color w:val="000000" w:themeColor="text1"/>
          <w:sz w:val="24"/>
          <w:szCs w:val="24"/>
        </w:rPr>
      </w:pPr>
      <w:r w:rsidRPr="00325DC5">
        <w:rPr>
          <w:rFonts w:ascii="Times New Roman" w:hAnsi="Times New Roman" w:cs="Times New Roman"/>
          <w:color w:val="000000" w:themeColor="text1"/>
          <w:sz w:val="24"/>
          <w:szCs w:val="24"/>
        </w:rPr>
        <w:t>- капітальний ремонт даху у ДНЗ №1, 2, 5 (Олександр Володимирович Герега);</w:t>
      </w:r>
    </w:p>
    <w:p w:rsidR="0095750D" w:rsidRPr="00325DC5" w:rsidRDefault="003B0107" w:rsidP="004B60FA">
      <w:pPr>
        <w:spacing w:after="0" w:line="240" w:lineRule="auto"/>
        <w:ind w:firstLine="567"/>
        <w:jc w:val="both"/>
        <w:rPr>
          <w:rFonts w:ascii="Times New Roman" w:hAnsi="Times New Roman" w:cs="Times New Roman"/>
          <w:color w:val="000000" w:themeColor="text1"/>
          <w:sz w:val="24"/>
          <w:szCs w:val="24"/>
          <w:lang w:val="uk-UA"/>
        </w:rPr>
      </w:pPr>
      <w:r w:rsidRPr="00325DC5">
        <w:rPr>
          <w:rFonts w:ascii="Times New Roman" w:hAnsi="Times New Roman" w:cs="Times New Roman"/>
          <w:color w:val="000000" w:themeColor="text1"/>
          <w:sz w:val="24"/>
          <w:szCs w:val="24"/>
        </w:rPr>
        <w:t>- капітальний ремонт спортивної зали Дунаєвецького НВК «ЗОШ І-ІІІ ст</w:t>
      </w:r>
      <w:r w:rsidR="00F21676" w:rsidRPr="00325DC5">
        <w:rPr>
          <w:rFonts w:ascii="Times New Roman" w:hAnsi="Times New Roman" w:cs="Times New Roman"/>
          <w:color w:val="000000" w:themeColor="text1"/>
          <w:sz w:val="24"/>
          <w:szCs w:val="24"/>
        </w:rPr>
        <w:t>упенів, гімназія» на суму 10</w:t>
      </w:r>
      <w:r w:rsidR="00F21676" w:rsidRPr="00325DC5">
        <w:rPr>
          <w:rFonts w:ascii="Times New Roman" w:hAnsi="Times New Roman" w:cs="Times New Roman"/>
          <w:color w:val="000000" w:themeColor="text1"/>
          <w:sz w:val="24"/>
          <w:szCs w:val="24"/>
          <w:lang w:val="uk-UA"/>
        </w:rPr>
        <w:t>05,0</w:t>
      </w:r>
      <w:r w:rsidRPr="00325DC5">
        <w:rPr>
          <w:rFonts w:ascii="Times New Roman" w:hAnsi="Times New Roman" w:cs="Times New Roman"/>
          <w:color w:val="000000" w:themeColor="text1"/>
          <w:sz w:val="24"/>
          <w:szCs w:val="24"/>
        </w:rPr>
        <w:t xml:space="preserve"> тис. грн. </w:t>
      </w:r>
      <w:r w:rsidR="00F21676" w:rsidRPr="00325DC5">
        <w:rPr>
          <w:rFonts w:ascii="Times New Roman" w:hAnsi="Times New Roman" w:cs="Times New Roman"/>
          <w:color w:val="000000" w:themeColor="text1"/>
          <w:sz w:val="24"/>
          <w:szCs w:val="24"/>
          <w:lang w:val="uk-UA"/>
        </w:rPr>
        <w:t>(державний бюджет- 903,7 тис</w:t>
      </w:r>
      <w:proofErr w:type="gramStart"/>
      <w:r w:rsidR="00F21676" w:rsidRPr="00325DC5">
        <w:rPr>
          <w:rFonts w:ascii="Times New Roman" w:hAnsi="Times New Roman" w:cs="Times New Roman"/>
          <w:color w:val="000000" w:themeColor="text1"/>
          <w:sz w:val="24"/>
          <w:szCs w:val="24"/>
          <w:lang w:val="uk-UA"/>
        </w:rPr>
        <w:t>.г</w:t>
      </w:r>
      <w:proofErr w:type="gramEnd"/>
      <w:r w:rsidR="00F21676" w:rsidRPr="00325DC5">
        <w:rPr>
          <w:rFonts w:ascii="Times New Roman" w:hAnsi="Times New Roman" w:cs="Times New Roman"/>
          <w:color w:val="000000" w:themeColor="text1"/>
          <w:sz w:val="24"/>
          <w:szCs w:val="24"/>
          <w:lang w:val="uk-UA"/>
        </w:rPr>
        <w:t>рн., міський бюджет – 101,3 тис.грн.)</w:t>
      </w:r>
    </w:p>
    <w:p w:rsidR="0095750D" w:rsidRPr="00325DC5" w:rsidRDefault="003B0107" w:rsidP="004B60FA">
      <w:pPr>
        <w:spacing w:after="0" w:line="240" w:lineRule="auto"/>
        <w:ind w:firstLine="567"/>
        <w:jc w:val="both"/>
        <w:rPr>
          <w:rFonts w:ascii="Times New Roman" w:hAnsi="Times New Roman" w:cs="Times New Roman"/>
          <w:color w:val="000000" w:themeColor="text1"/>
          <w:sz w:val="24"/>
          <w:szCs w:val="24"/>
        </w:rPr>
      </w:pPr>
      <w:r w:rsidRPr="00325DC5">
        <w:rPr>
          <w:rFonts w:ascii="Times New Roman" w:hAnsi="Times New Roman" w:cs="Times New Roman"/>
          <w:color w:val="000000" w:themeColor="text1"/>
          <w:sz w:val="24"/>
          <w:szCs w:val="24"/>
        </w:rPr>
        <w:t xml:space="preserve">- </w:t>
      </w:r>
      <w:r w:rsidR="00F21676" w:rsidRPr="00325DC5">
        <w:rPr>
          <w:rFonts w:ascii="Times New Roman" w:hAnsi="Times New Roman" w:cs="Times New Roman"/>
          <w:color w:val="000000" w:themeColor="text1"/>
          <w:sz w:val="24"/>
          <w:szCs w:val="24"/>
          <w:lang w:val="uk-UA"/>
        </w:rPr>
        <w:t xml:space="preserve">  </w:t>
      </w:r>
      <w:r w:rsidRPr="00325DC5">
        <w:rPr>
          <w:rFonts w:ascii="Times New Roman" w:hAnsi="Times New Roman" w:cs="Times New Roman"/>
          <w:color w:val="000000" w:themeColor="text1"/>
          <w:sz w:val="24"/>
          <w:szCs w:val="24"/>
        </w:rPr>
        <w:t>ремонт огорожі у Голозубинецькому ДНЗ на суму майже 23 тис</w:t>
      </w:r>
      <w:proofErr w:type="gramStart"/>
      <w:r w:rsidRPr="00325DC5">
        <w:rPr>
          <w:rFonts w:ascii="Times New Roman" w:hAnsi="Times New Roman" w:cs="Times New Roman"/>
          <w:color w:val="000000" w:themeColor="text1"/>
          <w:sz w:val="24"/>
          <w:szCs w:val="24"/>
        </w:rPr>
        <w:t>.</w:t>
      </w:r>
      <w:proofErr w:type="gramEnd"/>
      <w:r w:rsidRPr="00325DC5">
        <w:rPr>
          <w:rFonts w:ascii="Times New Roman" w:hAnsi="Times New Roman" w:cs="Times New Roman"/>
          <w:color w:val="000000" w:themeColor="text1"/>
          <w:sz w:val="24"/>
          <w:szCs w:val="24"/>
        </w:rPr>
        <w:t xml:space="preserve"> </w:t>
      </w:r>
      <w:proofErr w:type="gramStart"/>
      <w:r w:rsidRPr="00325DC5">
        <w:rPr>
          <w:rFonts w:ascii="Times New Roman" w:hAnsi="Times New Roman" w:cs="Times New Roman"/>
          <w:color w:val="000000" w:themeColor="text1"/>
          <w:sz w:val="24"/>
          <w:szCs w:val="24"/>
        </w:rPr>
        <w:t>г</w:t>
      </w:r>
      <w:proofErr w:type="gramEnd"/>
      <w:r w:rsidRPr="00325DC5">
        <w:rPr>
          <w:rFonts w:ascii="Times New Roman" w:hAnsi="Times New Roman" w:cs="Times New Roman"/>
          <w:color w:val="000000" w:themeColor="text1"/>
          <w:sz w:val="24"/>
          <w:szCs w:val="24"/>
        </w:rPr>
        <w:t>рн.;</w:t>
      </w:r>
    </w:p>
    <w:p w:rsidR="0095750D" w:rsidRPr="00325DC5" w:rsidRDefault="00F21676" w:rsidP="004B60FA">
      <w:pPr>
        <w:spacing w:after="0" w:line="240" w:lineRule="auto"/>
        <w:ind w:firstLine="567"/>
        <w:jc w:val="both"/>
        <w:rPr>
          <w:rFonts w:ascii="Times New Roman" w:hAnsi="Times New Roman" w:cs="Times New Roman"/>
          <w:color w:val="000000" w:themeColor="text1"/>
          <w:sz w:val="24"/>
          <w:szCs w:val="24"/>
        </w:rPr>
      </w:pPr>
      <w:r w:rsidRPr="00325DC5">
        <w:rPr>
          <w:rFonts w:ascii="Times New Roman" w:hAnsi="Times New Roman" w:cs="Times New Roman"/>
          <w:color w:val="000000" w:themeColor="text1"/>
          <w:sz w:val="24"/>
          <w:szCs w:val="24"/>
        </w:rPr>
        <w:t>- встановлено витяжк</w:t>
      </w:r>
      <w:r w:rsidRPr="00325DC5">
        <w:rPr>
          <w:rFonts w:ascii="Times New Roman" w:hAnsi="Times New Roman" w:cs="Times New Roman"/>
          <w:color w:val="000000" w:themeColor="text1"/>
          <w:sz w:val="24"/>
          <w:szCs w:val="24"/>
          <w:lang w:val="uk-UA"/>
        </w:rPr>
        <w:t>и</w:t>
      </w:r>
      <w:r w:rsidRPr="00325DC5">
        <w:rPr>
          <w:rFonts w:ascii="Times New Roman" w:hAnsi="Times New Roman" w:cs="Times New Roman"/>
          <w:color w:val="000000" w:themeColor="text1"/>
          <w:sz w:val="24"/>
          <w:szCs w:val="24"/>
        </w:rPr>
        <w:t xml:space="preserve"> на харчобло</w:t>
      </w:r>
      <w:r w:rsidRPr="00325DC5">
        <w:rPr>
          <w:rFonts w:ascii="Times New Roman" w:hAnsi="Times New Roman" w:cs="Times New Roman"/>
          <w:color w:val="000000" w:themeColor="text1"/>
          <w:sz w:val="24"/>
          <w:szCs w:val="24"/>
          <w:lang w:val="uk-UA"/>
        </w:rPr>
        <w:t>ках</w:t>
      </w:r>
      <w:r w:rsidR="003B0107" w:rsidRPr="00325DC5">
        <w:rPr>
          <w:rFonts w:ascii="Times New Roman" w:hAnsi="Times New Roman" w:cs="Times New Roman"/>
          <w:color w:val="000000" w:themeColor="text1"/>
          <w:sz w:val="24"/>
          <w:szCs w:val="24"/>
        </w:rPr>
        <w:t xml:space="preserve"> (Дунаєвецький ДНЗ №5, Дунаєвецького НВК–гімназія, Іванковецька ЗОШ, Рахнівський НВК, В.Побіянська ЗОШ, Залісецький НВК, Чаньківська ЗОШ, Миньковецька ЗОШ, Дунаєвецька З</w:t>
      </w:r>
      <w:r w:rsidRPr="00325DC5">
        <w:rPr>
          <w:rFonts w:ascii="Times New Roman" w:hAnsi="Times New Roman" w:cs="Times New Roman"/>
          <w:color w:val="000000" w:themeColor="text1"/>
          <w:sz w:val="24"/>
          <w:szCs w:val="24"/>
        </w:rPr>
        <w:t>ОШ №2) на загальну суму 180</w:t>
      </w:r>
      <w:r w:rsidRPr="00325DC5">
        <w:rPr>
          <w:rFonts w:ascii="Times New Roman" w:hAnsi="Times New Roman" w:cs="Times New Roman"/>
          <w:color w:val="000000" w:themeColor="text1"/>
          <w:sz w:val="24"/>
          <w:szCs w:val="24"/>
          <w:lang w:val="uk-UA"/>
        </w:rPr>
        <w:t>,0 тис</w:t>
      </w:r>
      <w:proofErr w:type="gramStart"/>
      <w:r w:rsidRPr="00325DC5">
        <w:rPr>
          <w:rFonts w:ascii="Times New Roman" w:hAnsi="Times New Roman" w:cs="Times New Roman"/>
          <w:color w:val="000000" w:themeColor="text1"/>
          <w:sz w:val="24"/>
          <w:szCs w:val="24"/>
          <w:lang w:val="uk-UA"/>
        </w:rPr>
        <w:t>.</w:t>
      </w:r>
      <w:r w:rsidR="003B0107" w:rsidRPr="00325DC5">
        <w:rPr>
          <w:rFonts w:ascii="Times New Roman" w:hAnsi="Times New Roman" w:cs="Times New Roman"/>
          <w:color w:val="000000" w:themeColor="text1"/>
          <w:sz w:val="24"/>
          <w:szCs w:val="24"/>
        </w:rPr>
        <w:t>г</w:t>
      </w:r>
      <w:proofErr w:type="gramEnd"/>
      <w:r w:rsidR="003B0107" w:rsidRPr="00325DC5">
        <w:rPr>
          <w:rFonts w:ascii="Times New Roman" w:hAnsi="Times New Roman" w:cs="Times New Roman"/>
          <w:color w:val="000000" w:themeColor="text1"/>
          <w:sz w:val="24"/>
          <w:szCs w:val="24"/>
        </w:rPr>
        <w:t>рн.;</w:t>
      </w:r>
    </w:p>
    <w:p w:rsidR="0095750D" w:rsidRPr="00325DC5" w:rsidRDefault="003B0107" w:rsidP="004B60FA">
      <w:pPr>
        <w:spacing w:after="0" w:line="240" w:lineRule="auto"/>
        <w:ind w:firstLine="567"/>
        <w:jc w:val="both"/>
        <w:rPr>
          <w:rFonts w:ascii="Times New Roman" w:hAnsi="Times New Roman" w:cs="Times New Roman"/>
          <w:color w:val="000000" w:themeColor="text1"/>
          <w:sz w:val="24"/>
          <w:szCs w:val="24"/>
        </w:rPr>
      </w:pPr>
      <w:r w:rsidRPr="00325DC5">
        <w:rPr>
          <w:rFonts w:ascii="Times New Roman" w:hAnsi="Times New Roman" w:cs="Times New Roman"/>
          <w:color w:val="000000" w:themeColor="text1"/>
          <w:sz w:val="24"/>
          <w:szCs w:val="24"/>
        </w:rPr>
        <w:t>- замінено частину теплотраси у Лисецькій ЗОШ;</w:t>
      </w:r>
    </w:p>
    <w:p w:rsidR="0095750D" w:rsidRPr="00325DC5" w:rsidRDefault="003B0107" w:rsidP="004B60FA">
      <w:pPr>
        <w:spacing w:after="0" w:line="240" w:lineRule="auto"/>
        <w:ind w:firstLine="567"/>
        <w:jc w:val="both"/>
        <w:rPr>
          <w:rFonts w:ascii="Times New Roman" w:hAnsi="Times New Roman" w:cs="Times New Roman"/>
          <w:color w:val="000000" w:themeColor="text1"/>
          <w:sz w:val="24"/>
          <w:szCs w:val="24"/>
        </w:rPr>
      </w:pPr>
      <w:r w:rsidRPr="00325DC5">
        <w:rPr>
          <w:rFonts w:ascii="Times New Roman" w:hAnsi="Times New Roman" w:cs="Times New Roman"/>
          <w:color w:val="000000" w:themeColor="text1"/>
          <w:sz w:val="24"/>
          <w:szCs w:val="24"/>
        </w:rPr>
        <w:t>- утеплення горищного перек</w:t>
      </w:r>
      <w:r w:rsidR="00F21676" w:rsidRPr="00325DC5">
        <w:rPr>
          <w:rFonts w:ascii="Times New Roman" w:hAnsi="Times New Roman" w:cs="Times New Roman"/>
          <w:color w:val="000000" w:themeColor="text1"/>
          <w:sz w:val="24"/>
          <w:szCs w:val="24"/>
        </w:rPr>
        <w:t>риття В.Жванчицької ЗОШ – 92</w:t>
      </w:r>
      <w:r w:rsidR="00F21676" w:rsidRPr="00325DC5">
        <w:rPr>
          <w:rFonts w:ascii="Times New Roman" w:hAnsi="Times New Roman" w:cs="Times New Roman"/>
          <w:color w:val="000000" w:themeColor="text1"/>
          <w:sz w:val="24"/>
          <w:szCs w:val="24"/>
          <w:lang w:val="uk-UA"/>
        </w:rPr>
        <w:t>,0 тис</w:t>
      </w:r>
      <w:proofErr w:type="gramStart"/>
      <w:r w:rsidR="00F21676" w:rsidRPr="00325DC5">
        <w:rPr>
          <w:rFonts w:ascii="Times New Roman" w:hAnsi="Times New Roman" w:cs="Times New Roman"/>
          <w:color w:val="000000" w:themeColor="text1"/>
          <w:sz w:val="24"/>
          <w:szCs w:val="24"/>
          <w:lang w:val="uk-UA"/>
        </w:rPr>
        <w:t>.</w:t>
      </w:r>
      <w:proofErr w:type="gramEnd"/>
      <w:r w:rsidRPr="00325DC5">
        <w:rPr>
          <w:rFonts w:ascii="Times New Roman" w:hAnsi="Times New Roman" w:cs="Times New Roman"/>
          <w:color w:val="000000" w:themeColor="text1"/>
          <w:sz w:val="24"/>
          <w:szCs w:val="24"/>
        </w:rPr>
        <w:t xml:space="preserve"> </w:t>
      </w:r>
      <w:proofErr w:type="gramStart"/>
      <w:r w:rsidRPr="00325DC5">
        <w:rPr>
          <w:rFonts w:ascii="Times New Roman" w:hAnsi="Times New Roman" w:cs="Times New Roman"/>
          <w:color w:val="000000" w:themeColor="text1"/>
          <w:sz w:val="24"/>
          <w:szCs w:val="24"/>
        </w:rPr>
        <w:t>г</w:t>
      </w:r>
      <w:proofErr w:type="gramEnd"/>
      <w:r w:rsidRPr="00325DC5">
        <w:rPr>
          <w:rFonts w:ascii="Times New Roman" w:hAnsi="Times New Roman" w:cs="Times New Roman"/>
          <w:color w:val="000000" w:themeColor="text1"/>
          <w:sz w:val="24"/>
          <w:szCs w:val="24"/>
        </w:rPr>
        <w:t>рн. (за рахунок спонсорів);</w:t>
      </w:r>
    </w:p>
    <w:p w:rsidR="0095750D" w:rsidRPr="00325DC5" w:rsidRDefault="003B0107" w:rsidP="004B60FA">
      <w:pPr>
        <w:spacing w:after="0" w:line="240" w:lineRule="auto"/>
        <w:ind w:firstLine="567"/>
        <w:jc w:val="both"/>
        <w:rPr>
          <w:rFonts w:ascii="Times New Roman" w:hAnsi="Times New Roman" w:cs="Times New Roman"/>
          <w:color w:val="000000" w:themeColor="text1"/>
          <w:sz w:val="24"/>
          <w:szCs w:val="24"/>
        </w:rPr>
      </w:pPr>
      <w:r w:rsidRPr="00325DC5">
        <w:rPr>
          <w:rFonts w:ascii="Times New Roman" w:hAnsi="Times New Roman" w:cs="Times New Roman"/>
          <w:color w:val="000000" w:themeColor="text1"/>
          <w:sz w:val="24"/>
          <w:szCs w:val="24"/>
        </w:rPr>
        <w:t xml:space="preserve">- замінено на металопластикові </w:t>
      </w:r>
      <w:r w:rsidRPr="00325DC5">
        <w:rPr>
          <w:rFonts w:ascii="Times New Roman" w:hAnsi="Times New Roman" w:cs="Times New Roman"/>
          <w:color w:val="000000" w:themeColor="text1"/>
          <w:sz w:val="24"/>
          <w:szCs w:val="24"/>
          <w:lang w:val="uk-UA"/>
        </w:rPr>
        <w:t xml:space="preserve">10   </w:t>
      </w:r>
      <w:r w:rsidRPr="00325DC5">
        <w:rPr>
          <w:rFonts w:ascii="Times New Roman" w:hAnsi="Times New Roman" w:cs="Times New Roman"/>
          <w:color w:val="000000" w:themeColor="text1"/>
          <w:sz w:val="24"/>
          <w:szCs w:val="24"/>
        </w:rPr>
        <w:t xml:space="preserve">вікон  та </w:t>
      </w:r>
      <w:r w:rsidRPr="00325DC5">
        <w:rPr>
          <w:rFonts w:ascii="Times New Roman" w:hAnsi="Times New Roman" w:cs="Times New Roman"/>
          <w:color w:val="000000" w:themeColor="text1"/>
          <w:sz w:val="24"/>
          <w:szCs w:val="24"/>
          <w:lang w:val="uk-UA"/>
        </w:rPr>
        <w:t xml:space="preserve">8 </w:t>
      </w:r>
      <w:r w:rsidRPr="00325DC5">
        <w:rPr>
          <w:rFonts w:ascii="Times New Roman" w:hAnsi="Times New Roman" w:cs="Times New Roman"/>
          <w:color w:val="000000" w:themeColor="text1"/>
          <w:sz w:val="24"/>
          <w:szCs w:val="24"/>
        </w:rPr>
        <w:t xml:space="preserve">дверей;  </w:t>
      </w:r>
    </w:p>
    <w:p w:rsidR="0095750D" w:rsidRPr="00325DC5" w:rsidRDefault="003B0107" w:rsidP="004B60FA">
      <w:pPr>
        <w:spacing w:after="0" w:line="240" w:lineRule="auto"/>
        <w:ind w:firstLine="567"/>
        <w:jc w:val="both"/>
        <w:rPr>
          <w:rFonts w:ascii="Times New Roman" w:hAnsi="Times New Roman" w:cs="Times New Roman"/>
          <w:color w:val="000000" w:themeColor="text1"/>
          <w:sz w:val="24"/>
          <w:szCs w:val="24"/>
        </w:rPr>
      </w:pPr>
      <w:r w:rsidRPr="00325DC5">
        <w:rPr>
          <w:rFonts w:ascii="Times New Roman" w:hAnsi="Times New Roman" w:cs="Times New Roman"/>
          <w:color w:val="000000" w:themeColor="text1"/>
          <w:sz w:val="24"/>
          <w:szCs w:val="24"/>
        </w:rPr>
        <w:t>- поточний ремонт вуличного осв</w:t>
      </w:r>
      <w:r w:rsidR="00F21676" w:rsidRPr="00325DC5">
        <w:rPr>
          <w:rFonts w:ascii="Times New Roman" w:hAnsi="Times New Roman" w:cs="Times New Roman"/>
          <w:color w:val="000000" w:themeColor="text1"/>
          <w:sz w:val="24"/>
          <w:szCs w:val="24"/>
        </w:rPr>
        <w:t>ітлення ДНЗ №3 "Берізка" – 10</w:t>
      </w:r>
      <w:r w:rsidR="00F21676" w:rsidRPr="00325DC5">
        <w:rPr>
          <w:rFonts w:ascii="Times New Roman" w:hAnsi="Times New Roman" w:cs="Times New Roman"/>
          <w:color w:val="000000" w:themeColor="text1"/>
          <w:sz w:val="24"/>
          <w:szCs w:val="24"/>
          <w:lang w:val="uk-UA"/>
        </w:rPr>
        <w:t>,0 тис</w:t>
      </w:r>
      <w:proofErr w:type="gramStart"/>
      <w:r w:rsidR="00F21676" w:rsidRPr="00325DC5">
        <w:rPr>
          <w:rFonts w:ascii="Times New Roman" w:hAnsi="Times New Roman" w:cs="Times New Roman"/>
          <w:color w:val="000000" w:themeColor="text1"/>
          <w:sz w:val="24"/>
          <w:szCs w:val="24"/>
          <w:lang w:val="uk-UA"/>
        </w:rPr>
        <w:t>.</w:t>
      </w:r>
      <w:proofErr w:type="gramEnd"/>
      <w:r w:rsidRPr="00325DC5">
        <w:rPr>
          <w:rFonts w:ascii="Times New Roman" w:hAnsi="Times New Roman" w:cs="Times New Roman"/>
          <w:color w:val="000000" w:themeColor="text1"/>
          <w:sz w:val="24"/>
          <w:szCs w:val="24"/>
        </w:rPr>
        <w:t xml:space="preserve"> </w:t>
      </w:r>
      <w:proofErr w:type="gramStart"/>
      <w:r w:rsidRPr="00325DC5">
        <w:rPr>
          <w:rFonts w:ascii="Times New Roman" w:hAnsi="Times New Roman" w:cs="Times New Roman"/>
          <w:color w:val="000000" w:themeColor="text1"/>
          <w:sz w:val="24"/>
          <w:szCs w:val="24"/>
        </w:rPr>
        <w:t>г</w:t>
      </w:r>
      <w:proofErr w:type="gramEnd"/>
      <w:r w:rsidRPr="00325DC5">
        <w:rPr>
          <w:rFonts w:ascii="Times New Roman" w:hAnsi="Times New Roman" w:cs="Times New Roman"/>
          <w:color w:val="000000" w:themeColor="text1"/>
          <w:sz w:val="24"/>
          <w:szCs w:val="24"/>
        </w:rPr>
        <w:t>рн.;</w:t>
      </w:r>
    </w:p>
    <w:p w:rsidR="0095750D" w:rsidRPr="00325DC5" w:rsidRDefault="003B0107" w:rsidP="004B60FA">
      <w:pPr>
        <w:spacing w:after="0" w:line="240" w:lineRule="auto"/>
        <w:ind w:firstLine="567"/>
        <w:jc w:val="both"/>
        <w:rPr>
          <w:rFonts w:ascii="Times New Roman" w:hAnsi="Times New Roman" w:cs="Times New Roman"/>
          <w:color w:val="000000" w:themeColor="text1"/>
          <w:sz w:val="24"/>
          <w:szCs w:val="24"/>
        </w:rPr>
      </w:pPr>
      <w:r w:rsidRPr="00325DC5">
        <w:rPr>
          <w:rFonts w:ascii="Times New Roman" w:hAnsi="Times New Roman" w:cs="Times New Roman"/>
          <w:color w:val="000000" w:themeColor="text1"/>
          <w:sz w:val="24"/>
          <w:szCs w:val="24"/>
        </w:rPr>
        <w:t>- проведено роботи по монтажу внутрішньої мережі інтернет та Wi-fi у 21 закладі загальної се</w:t>
      </w:r>
      <w:r w:rsidR="00F21676" w:rsidRPr="00325DC5">
        <w:rPr>
          <w:rFonts w:ascii="Times New Roman" w:hAnsi="Times New Roman" w:cs="Times New Roman"/>
          <w:color w:val="000000" w:themeColor="text1"/>
          <w:sz w:val="24"/>
          <w:szCs w:val="24"/>
        </w:rPr>
        <w:t>редньої освіти на суму 1 620</w:t>
      </w:r>
      <w:r w:rsidR="00F21676" w:rsidRPr="00325DC5">
        <w:rPr>
          <w:rFonts w:ascii="Times New Roman" w:hAnsi="Times New Roman" w:cs="Times New Roman"/>
          <w:color w:val="000000" w:themeColor="text1"/>
          <w:sz w:val="24"/>
          <w:szCs w:val="24"/>
          <w:lang w:val="uk-UA"/>
        </w:rPr>
        <w:t>,0 тис</w:t>
      </w:r>
      <w:proofErr w:type="gramStart"/>
      <w:r w:rsidR="00F21676" w:rsidRPr="00325DC5">
        <w:rPr>
          <w:rFonts w:ascii="Times New Roman" w:hAnsi="Times New Roman" w:cs="Times New Roman"/>
          <w:color w:val="000000" w:themeColor="text1"/>
          <w:sz w:val="24"/>
          <w:szCs w:val="24"/>
          <w:lang w:val="uk-UA"/>
        </w:rPr>
        <w:t>.</w:t>
      </w:r>
      <w:proofErr w:type="gramEnd"/>
      <w:r w:rsidRPr="00325DC5">
        <w:rPr>
          <w:rFonts w:ascii="Times New Roman" w:hAnsi="Times New Roman" w:cs="Times New Roman"/>
          <w:color w:val="000000" w:themeColor="text1"/>
          <w:sz w:val="24"/>
          <w:szCs w:val="24"/>
        </w:rPr>
        <w:t xml:space="preserve"> </w:t>
      </w:r>
      <w:proofErr w:type="gramStart"/>
      <w:r w:rsidRPr="00325DC5">
        <w:rPr>
          <w:rFonts w:ascii="Times New Roman" w:hAnsi="Times New Roman" w:cs="Times New Roman"/>
          <w:color w:val="000000" w:themeColor="text1"/>
          <w:sz w:val="24"/>
          <w:szCs w:val="24"/>
        </w:rPr>
        <w:t>г</w:t>
      </w:r>
      <w:proofErr w:type="gramEnd"/>
      <w:r w:rsidRPr="00325DC5">
        <w:rPr>
          <w:rFonts w:ascii="Times New Roman" w:hAnsi="Times New Roman" w:cs="Times New Roman"/>
          <w:color w:val="000000" w:themeColor="text1"/>
          <w:sz w:val="24"/>
          <w:szCs w:val="24"/>
        </w:rPr>
        <w:t>рн. (</w:t>
      </w:r>
      <w:r w:rsidR="00F21676" w:rsidRPr="00325DC5">
        <w:rPr>
          <w:rFonts w:ascii="Times New Roman" w:hAnsi="Times New Roman" w:cs="Times New Roman"/>
          <w:color w:val="000000" w:themeColor="text1"/>
          <w:sz w:val="24"/>
          <w:szCs w:val="24"/>
          <w:lang w:val="uk-UA"/>
        </w:rPr>
        <w:t xml:space="preserve">субвенційні </w:t>
      </w:r>
      <w:r w:rsidRPr="00325DC5">
        <w:rPr>
          <w:rFonts w:ascii="Times New Roman" w:hAnsi="Times New Roman" w:cs="Times New Roman"/>
          <w:color w:val="000000" w:themeColor="text1"/>
          <w:sz w:val="24"/>
          <w:szCs w:val="24"/>
        </w:rPr>
        <w:t>кошти);</w:t>
      </w:r>
    </w:p>
    <w:p w:rsidR="0095750D" w:rsidRPr="00325DC5" w:rsidRDefault="003B0107" w:rsidP="004B60FA">
      <w:pPr>
        <w:spacing w:after="0" w:line="240" w:lineRule="auto"/>
        <w:ind w:firstLine="567"/>
        <w:jc w:val="both"/>
        <w:rPr>
          <w:rFonts w:ascii="Times New Roman" w:hAnsi="Times New Roman" w:cs="Times New Roman"/>
          <w:color w:val="000000" w:themeColor="text1"/>
          <w:sz w:val="24"/>
          <w:szCs w:val="24"/>
        </w:rPr>
      </w:pPr>
      <w:r w:rsidRPr="00325DC5">
        <w:rPr>
          <w:rFonts w:ascii="Times New Roman" w:hAnsi="Times New Roman" w:cs="Times New Roman"/>
          <w:color w:val="000000" w:themeColor="text1"/>
          <w:sz w:val="24"/>
          <w:szCs w:val="24"/>
        </w:rPr>
        <w:t xml:space="preserve">- будівництво спортивного майданчика із штучним покриттям у с. </w:t>
      </w:r>
      <w:r w:rsidR="00F21676" w:rsidRPr="00325DC5">
        <w:rPr>
          <w:rFonts w:ascii="Times New Roman" w:hAnsi="Times New Roman" w:cs="Times New Roman"/>
          <w:color w:val="000000" w:themeColor="text1"/>
          <w:sz w:val="24"/>
          <w:szCs w:val="24"/>
        </w:rPr>
        <w:t>Миньківці вартістю 1 473</w:t>
      </w:r>
      <w:r w:rsidR="00F21676" w:rsidRPr="00325DC5">
        <w:rPr>
          <w:rFonts w:ascii="Times New Roman" w:hAnsi="Times New Roman" w:cs="Times New Roman"/>
          <w:color w:val="000000" w:themeColor="text1"/>
          <w:sz w:val="24"/>
          <w:szCs w:val="24"/>
          <w:lang w:val="uk-UA"/>
        </w:rPr>
        <w:t>, тис</w:t>
      </w:r>
      <w:proofErr w:type="gramStart"/>
      <w:r w:rsidR="00F21676" w:rsidRPr="00325DC5">
        <w:rPr>
          <w:rFonts w:ascii="Times New Roman" w:hAnsi="Times New Roman" w:cs="Times New Roman"/>
          <w:color w:val="000000" w:themeColor="text1"/>
          <w:sz w:val="24"/>
          <w:szCs w:val="24"/>
          <w:lang w:val="uk-UA"/>
        </w:rPr>
        <w:t>.</w:t>
      </w:r>
      <w:r w:rsidRPr="00325DC5">
        <w:rPr>
          <w:rFonts w:ascii="Times New Roman" w:hAnsi="Times New Roman" w:cs="Times New Roman"/>
          <w:color w:val="000000" w:themeColor="text1"/>
          <w:sz w:val="24"/>
          <w:szCs w:val="24"/>
        </w:rPr>
        <w:t>г</w:t>
      </w:r>
      <w:proofErr w:type="gramEnd"/>
      <w:r w:rsidRPr="00325DC5">
        <w:rPr>
          <w:rFonts w:ascii="Times New Roman" w:hAnsi="Times New Roman" w:cs="Times New Roman"/>
          <w:color w:val="000000" w:themeColor="text1"/>
          <w:sz w:val="24"/>
          <w:szCs w:val="24"/>
        </w:rPr>
        <w:t>рн. (кошти державного та місцевого бюджетів у співвідношення 50/50);</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rPr>
        <w:t xml:space="preserve">- проведено частину робіт (утеплення горищного перекриття) по капітальному ремонту Дунаєвецької загальноосвітньої школи І-ІІІ ступенів № 3 (утеплення фасадів та горищного перекриття) на </w:t>
      </w:r>
      <w:r w:rsidRPr="00325DC5">
        <w:rPr>
          <w:rFonts w:ascii="Times New Roman" w:hAnsi="Times New Roman" w:cs="Times New Roman"/>
          <w:color w:val="000000" w:themeColor="text1"/>
          <w:sz w:val="24"/>
          <w:szCs w:val="24"/>
        </w:rPr>
        <w:t>суму 2</w:t>
      </w:r>
      <w:r w:rsidR="00F21676" w:rsidRPr="00325DC5">
        <w:rPr>
          <w:rFonts w:ascii="Times New Roman" w:hAnsi="Times New Roman" w:cs="Times New Roman"/>
          <w:color w:val="000000" w:themeColor="text1"/>
          <w:sz w:val="24"/>
          <w:szCs w:val="24"/>
        </w:rPr>
        <w:t> </w:t>
      </w:r>
      <w:r w:rsidRPr="00325DC5">
        <w:rPr>
          <w:rFonts w:ascii="Times New Roman" w:hAnsi="Times New Roman" w:cs="Times New Roman"/>
          <w:color w:val="000000" w:themeColor="text1"/>
          <w:sz w:val="24"/>
          <w:szCs w:val="24"/>
        </w:rPr>
        <w:t>2</w:t>
      </w:r>
      <w:r w:rsidRPr="00325DC5">
        <w:rPr>
          <w:rFonts w:ascii="Times New Roman" w:hAnsi="Times New Roman" w:cs="Times New Roman"/>
          <w:color w:val="000000" w:themeColor="text1"/>
          <w:sz w:val="24"/>
          <w:szCs w:val="24"/>
          <w:lang w:val="uk-UA"/>
        </w:rPr>
        <w:t>2</w:t>
      </w:r>
      <w:r w:rsidR="00F21676" w:rsidRPr="00325DC5">
        <w:rPr>
          <w:rFonts w:ascii="Times New Roman" w:hAnsi="Times New Roman" w:cs="Times New Roman"/>
          <w:color w:val="000000" w:themeColor="text1"/>
          <w:sz w:val="24"/>
          <w:szCs w:val="24"/>
        </w:rPr>
        <w:t>3</w:t>
      </w:r>
      <w:r w:rsidR="00F21676" w:rsidRPr="00325DC5">
        <w:rPr>
          <w:rFonts w:ascii="Times New Roman" w:hAnsi="Times New Roman" w:cs="Times New Roman"/>
          <w:color w:val="000000" w:themeColor="text1"/>
          <w:sz w:val="24"/>
          <w:szCs w:val="24"/>
          <w:lang w:val="uk-UA"/>
        </w:rPr>
        <w:t>,0 тис</w:t>
      </w:r>
      <w:proofErr w:type="gramStart"/>
      <w:r w:rsidR="00F21676" w:rsidRPr="00325DC5">
        <w:rPr>
          <w:rFonts w:ascii="Times New Roman" w:hAnsi="Times New Roman" w:cs="Times New Roman"/>
          <w:color w:val="000000" w:themeColor="text1"/>
          <w:sz w:val="24"/>
          <w:szCs w:val="24"/>
          <w:lang w:val="uk-UA"/>
        </w:rPr>
        <w:t>.</w:t>
      </w:r>
      <w:r w:rsidRPr="00325DC5">
        <w:rPr>
          <w:rFonts w:ascii="Times New Roman" w:hAnsi="Times New Roman" w:cs="Times New Roman"/>
          <w:color w:val="000000" w:themeColor="text1"/>
          <w:sz w:val="24"/>
          <w:szCs w:val="24"/>
        </w:rPr>
        <w:t>г</w:t>
      </w:r>
      <w:proofErr w:type="gramEnd"/>
      <w:r w:rsidRPr="00325DC5">
        <w:rPr>
          <w:rFonts w:ascii="Times New Roman" w:hAnsi="Times New Roman" w:cs="Times New Roman"/>
          <w:color w:val="000000" w:themeColor="text1"/>
          <w:sz w:val="24"/>
          <w:szCs w:val="24"/>
        </w:rPr>
        <w:t xml:space="preserve">рн. Решта робіт буде виконано у 2020 році на суму </w:t>
      </w:r>
      <w:r w:rsidR="00F21676" w:rsidRPr="00325DC5">
        <w:rPr>
          <w:rFonts w:ascii="Times New Roman" w:hAnsi="Times New Roman" w:cs="Times New Roman"/>
          <w:color w:val="000000" w:themeColor="text1"/>
          <w:sz w:val="24"/>
          <w:szCs w:val="24"/>
          <w:lang w:val="uk-UA"/>
        </w:rPr>
        <w:t>4 245,5 тис</w:t>
      </w:r>
      <w:proofErr w:type="gramStart"/>
      <w:r w:rsidR="00F21676" w:rsidRPr="00325DC5">
        <w:rPr>
          <w:rFonts w:ascii="Times New Roman" w:hAnsi="Times New Roman" w:cs="Times New Roman"/>
          <w:color w:val="000000" w:themeColor="text1"/>
          <w:sz w:val="24"/>
          <w:szCs w:val="24"/>
          <w:lang w:val="uk-UA"/>
        </w:rPr>
        <w:t>.г</w:t>
      </w:r>
      <w:proofErr w:type="gramEnd"/>
      <w:r w:rsidRPr="00325DC5">
        <w:rPr>
          <w:rFonts w:ascii="Times New Roman" w:hAnsi="Times New Roman" w:cs="Times New Roman"/>
          <w:color w:val="000000" w:themeColor="text1"/>
          <w:sz w:val="24"/>
          <w:szCs w:val="24"/>
        </w:rPr>
        <w:t xml:space="preserve">рн. </w:t>
      </w:r>
      <w:r w:rsidRPr="00325DC5">
        <w:rPr>
          <w:rFonts w:ascii="Times New Roman" w:hAnsi="Times New Roman" w:cs="Times New Roman"/>
          <w:sz w:val="24"/>
          <w:szCs w:val="24"/>
        </w:rPr>
        <w:t>Роботи проводяться за кошти Державного фонду регіонального розвитку та місцевого бюджету і спі</w:t>
      </w:r>
      <w:proofErr w:type="gramStart"/>
      <w:r w:rsidRPr="00325DC5">
        <w:rPr>
          <w:rFonts w:ascii="Times New Roman" w:hAnsi="Times New Roman" w:cs="Times New Roman"/>
          <w:sz w:val="24"/>
          <w:szCs w:val="24"/>
        </w:rPr>
        <w:t>вв</w:t>
      </w:r>
      <w:proofErr w:type="gramEnd"/>
      <w:r w:rsidRPr="00325DC5">
        <w:rPr>
          <w:rFonts w:ascii="Times New Roman" w:hAnsi="Times New Roman" w:cs="Times New Roman"/>
          <w:sz w:val="24"/>
          <w:szCs w:val="24"/>
        </w:rPr>
        <w:t xml:space="preserve">ідношенні 90/10 відповідно; </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rPr>
        <w:t>- переведено М. Кужелівський ДНЗ у приміщення школи.</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rPr>
        <w:lastRenderedPageBreak/>
        <w:t xml:space="preserve">Виготовлено проектно-кошторисну документацію щодо облаштування засобами дистанційної передачі даних комерційних вузлів </w:t>
      </w:r>
      <w:proofErr w:type="gramStart"/>
      <w:r w:rsidRPr="00325DC5">
        <w:rPr>
          <w:rFonts w:ascii="Times New Roman" w:hAnsi="Times New Roman" w:cs="Times New Roman"/>
          <w:sz w:val="24"/>
          <w:szCs w:val="24"/>
        </w:rPr>
        <w:t>обл</w:t>
      </w:r>
      <w:proofErr w:type="gramEnd"/>
      <w:r w:rsidRPr="00325DC5">
        <w:rPr>
          <w:rFonts w:ascii="Times New Roman" w:hAnsi="Times New Roman" w:cs="Times New Roman"/>
          <w:sz w:val="24"/>
          <w:szCs w:val="24"/>
        </w:rPr>
        <w:t>іку спожитого природного газу на 18 котельнях. Встановлено GPRS-модеми у 13 нав</w:t>
      </w:r>
      <w:r w:rsidR="00F21676" w:rsidRPr="00325DC5">
        <w:rPr>
          <w:rFonts w:ascii="Times New Roman" w:hAnsi="Times New Roman" w:cs="Times New Roman"/>
          <w:sz w:val="24"/>
          <w:szCs w:val="24"/>
        </w:rPr>
        <w:t>чальних закладах на суму 87</w:t>
      </w:r>
      <w:r w:rsidR="00F21676" w:rsidRPr="00325DC5">
        <w:rPr>
          <w:rFonts w:ascii="Times New Roman" w:hAnsi="Times New Roman" w:cs="Times New Roman"/>
          <w:sz w:val="24"/>
          <w:szCs w:val="24"/>
          <w:lang w:val="uk-UA"/>
        </w:rPr>
        <w:t>,6 тис</w:t>
      </w:r>
      <w:proofErr w:type="gramStart"/>
      <w:r w:rsidR="00F21676" w:rsidRPr="00325DC5">
        <w:rPr>
          <w:rFonts w:ascii="Times New Roman" w:hAnsi="Times New Roman" w:cs="Times New Roman"/>
          <w:sz w:val="24"/>
          <w:szCs w:val="24"/>
          <w:lang w:val="uk-UA"/>
        </w:rPr>
        <w:t>.</w:t>
      </w:r>
      <w:r w:rsidRPr="00325DC5">
        <w:rPr>
          <w:rFonts w:ascii="Times New Roman" w:hAnsi="Times New Roman" w:cs="Times New Roman"/>
          <w:sz w:val="24"/>
          <w:szCs w:val="24"/>
        </w:rPr>
        <w:t>г</w:t>
      </w:r>
      <w:proofErr w:type="gramEnd"/>
      <w:r w:rsidRPr="00325DC5">
        <w:rPr>
          <w:rFonts w:ascii="Times New Roman" w:hAnsi="Times New Roman" w:cs="Times New Roman"/>
          <w:sz w:val="24"/>
          <w:szCs w:val="24"/>
        </w:rPr>
        <w:t>рн.</w:t>
      </w:r>
    </w:p>
    <w:p w:rsidR="0095750D" w:rsidRPr="00325DC5" w:rsidRDefault="003B0107" w:rsidP="004B60FA">
      <w:pPr>
        <w:spacing w:after="0" w:line="240" w:lineRule="auto"/>
        <w:ind w:firstLine="567"/>
        <w:jc w:val="both"/>
        <w:rPr>
          <w:rFonts w:ascii="Times New Roman" w:hAnsi="Times New Roman" w:cs="Times New Roman"/>
          <w:color w:val="000000" w:themeColor="text1"/>
          <w:sz w:val="24"/>
          <w:szCs w:val="24"/>
        </w:rPr>
      </w:pPr>
      <w:r w:rsidRPr="00325DC5">
        <w:rPr>
          <w:rFonts w:ascii="Times New Roman" w:hAnsi="Times New Roman" w:cs="Times New Roman"/>
          <w:color w:val="000000" w:themeColor="text1"/>
          <w:sz w:val="24"/>
          <w:szCs w:val="24"/>
          <w:lang w:val="uk-UA"/>
        </w:rPr>
        <w:t>Для покращення матеріально-технічної бази закладів освіти п</w:t>
      </w:r>
      <w:r w:rsidRPr="00325DC5">
        <w:rPr>
          <w:rFonts w:ascii="Times New Roman" w:hAnsi="Times New Roman" w:cs="Times New Roman"/>
          <w:color w:val="000000" w:themeColor="text1"/>
          <w:sz w:val="24"/>
          <w:szCs w:val="24"/>
        </w:rPr>
        <w:t>ридбано товарів (посуд,</w:t>
      </w:r>
      <w:r w:rsidRPr="00325DC5">
        <w:rPr>
          <w:rFonts w:ascii="Times New Roman" w:hAnsi="Times New Roman" w:cs="Times New Roman"/>
          <w:color w:val="000000" w:themeColor="text1"/>
          <w:sz w:val="24"/>
          <w:szCs w:val="24"/>
          <w:lang w:val="uk-UA"/>
        </w:rPr>
        <w:t xml:space="preserve"> парти і т.п)</w:t>
      </w:r>
      <w:r w:rsidRPr="00325DC5">
        <w:rPr>
          <w:rFonts w:ascii="Times New Roman" w:hAnsi="Times New Roman" w:cs="Times New Roman"/>
          <w:color w:val="000000" w:themeColor="text1"/>
          <w:sz w:val="24"/>
          <w:szCs w:val="24"/>
        </w:rPr>
        <w:t xml:space="preserve"> </w:t>
      </w:r>
      <w:r w:rsidRPr="00325DC5">
        <w:rPr>
          <w:rFonts w:ascii="Times New Roman" w:hAnsi="Times New Roman" w:cs="Times New Roman"/>
          <w:color w:val="000000" w:themeColor="text1"/>
          <w:sz w:val="24"/>
          <w:szCs w:val="24"/>
          <w:lang w:val="uk-UA"/>
        </w:rPr>
        <w:t xml:space="preserve">на суму </w:t>
      </w:r>
      <w:r w:rsidR="00F21676" w:rsidRPr="00325DC5">
        <w:rPr>
          <w:rFonts w:ascii="Times New Roman" w:hAnsi="Times New Roman" w:cs="Times New Roman"/>
          <w:color w:val="000000" w:themeColor="text1"/>
          <w:sz w:val="24"/>
          <w:szCs w:val="24"/>
        </w:rPr>
        <w:t>398</w:t>
      </w:r>
      <w:r w:rsidR="00F21676" w:rsidRPr="00325DC5">
        <w:rPr>
          <w:rFonts w:ascii="Times New Roman" w:hAnsi="Times New Roman" w:cs="Times New Roman"/>
          <w:color w:val="000000" w:themeColor="text1"/>
          <w:sz w:val="24"/>
          <w:szCs w:val="24"/>
          <w:lang w:val="uk-UA"/>
        </w:rPr>
        <w:t>,1</w:t>
      </w:r>
      <w:r w:rsidRPr="00325DC5">
        <w:rPr>
          <w:rFonts w:ascii="Times New Roman" w:hAnsi="Times New Roman" w:cs="Times New Roman"/>
          <w:color w:val="000000" w:themeColor="text1"/>
          <w:sz w:val="24"/>
          <w:szCs w:val="24"/>
        </w:rPr>
        <w:t xml:space="preserve"> тис грн; навч</w:t>
      </w:r>
      <w:r w:rsidR="00F21676" w:rsidRPr="00325DC5">
        <w:rPr>
          <w:rFonts w:ascii="Times New Roman" w:hAnsi="Times New Roman" w:cs="Times New Roman"/>
          <w:color w:val="000000" w:themeColor="text1"/>
          <w:sz w:val="24"/>
          <w:szCs w:val="24"/>
        </w:rPr>
        <w:t>альні кабінети на суму 2 886</w:t>
      </w:r>
      <w:r w:rsidR="00F21676" w:rsidRPr="00325DC5">
        <w:rPr>
          <w:rFonts w:ascii="Times New Roman" w:hAnsi="Times New Roman" w:cs="Times New Roman"/>
          <w:color w:val="000000" w:themeColor="text1"/>
          <w:sz w:val="24"/>
          <w:szCs w:val="24"/>
          <w:lang w:val="uk-UA"/>
        </w:rPr>
        <w:t>,0 тис.</w:t>
      </w:r>
      <w:r w:rsidRPr="00325DC5">
        <w:rPr>
          <w:rFonts w:ascii="Times New Roman" w:hAnsi="Times New Roman" w:cs="Times New Roman"/>
          <w:color w:val="000000" w:themeColor="text1"/>
          <w:sz w:val="24"/>
          <w:szCs w:val="24"/>
        </w:rPr>
        <w:t xml:space="preserve"> грн;</w:t>
      </w:r>
      <w:r w:rsidRPr="00325DC5">
        <w:rPr>
          <w:rFonts w:ascii="Times New Roman" w:hAnsi="Times New Roman" w:cs="Times New Roman"/>
          <w:color w:val="000000" w:themeColor="text1"/>
          <w:sz w:val="24"/>
          <w:szCs w:val="24"/>
          <w:lang w:val="uk-UA"/>
        </w:rPr>
        <w:t xml:space="preserve"> </w:t>
      </w:r>
      <w:r w:rsidR="00F21676" w:rsidRPr="00325DC5">
        <w:rPr>
          <w:rFonts w:ascii="Times New Roman" w:hAnsi="Times New Roman" w:cs="Times New Roman"/>
          <w:color w:val="000000" w:themeColor="text1"/>
          <w:sz w:val="24"/>
          <w:szCs w:val="24"/>
        </w:rPr>
        <w:t xml:space="preserve">37 ноутбуків на суму 443 </w:t>
      </w:r>
      <w:r w:rsidR="00F21676" w:rsidRPr="00325DC5">
        <w:rPr>
          <w:rFonts w:ascii="Times New Roman" w:hAnsi="Times New Roman" w:cs="Times New Roman"/>
          <w:color w:val="000000" w:themeColor="text1"/>
          <w:sz w:val="24"/>
          <w:szCs w:val="24"/>
          <w:lang w:val="uk-UA"/>
        </w:rPr>
        <w:t>,6 тис.</w:t>
      </w:r>
      <w:r w:rsidR="00451566" w:rsidRPr="00325DC5">
        <w:rPr>
          <w:rFonts w:ascii="Times New Roman" w:hAnsi="Times New Roman" w:cs="Times New Roman"/>
          <w:color w:val="000000" w:themeColor="text1"/>
          <w:sz w:val="24"/>
          <w:szCs w:val="24"/>
        </w:rPr>
        <w:t xml:space="preserve"> грн.</w:t>
      </w:r>
      <w:r w:rsidRPr="00325DC5">
        <w:rPr>
          <w:rFonts w:ascii="Times New Roman" w:hAnsi="Times New Roman" w:cs="Times New Roman"/>
          <w:color w:val="000000" w:themeColor="text1"/>
          <w:sz w:val="24"/>
          <w:szCs w:val="24"/>
          <w:lang w:val="uk-UA"/>
        </w:rPr>
        <w:t>; запасні частини для ремонту шкільних автобусів на суму 184 тис</w:t>
      </w:r>
      <w:proofErr w:type="gramStart"/>
      <w:r w:rsidRPr="00325DC5">
        <w:rPr>
          <w:rFonts w:ascii="Times New Roman" w:hAnsi="Times New Roman" w:cs="Times New Roman"/>
          <w:color w:val="000000" w:themeColor="text1"/>
          <w:sz w:val="24"/>
          <w:szCs w:val="24"/>
          <w:lang w:val="uk-UA"/>
        </w:rPr>
        <w:t>.г</w:t>
      </w:r>
      <w:proofErr w:type="gramEnd"/>
      <w:r w:rsidRPr="00325DC5">
        <w:rPr>
          <w:rFonts w:ascii="Times New Roman" w:hAnsi="Times New Roman" w:cs="Times New Roman"/>
          <w:color w:val="000000" w:themeColor="text1"/>
          <w:sz w:val="24"/>
          <w:szCs w:val="24"/>
          <w:lang w:val="uk-UA"/>
        </w:rPr>
        <w:t>рн. та здійснено ремонт 2 шкі</w:t>
      </w:r>
      <w:r w:rsidR="00F21676" w:rsidRPr="00325DC5">
        <w:rPr>
          <w:rFonts w:ascii="Times New Roman" w:hAnsi="Times New Roman" w:cs="Times New Roman"/>
          <w:color w:val="000000" w:themeColor="text1"/>
          <w:sz w:val="24"/>
          <w:szCs w:val="24"/>
          <w:lang w:val="uk-UA"/>
        </w:rPr>
        <w:t>льних  автобусів на суму 126,4 тис.</w:t>
      </w:r>
      <w:r w:rsidRPr="00325DC5">
        <w:rPr>
          <w:rFonts w:ascii="Times New Roman" w:hAnsi="Times New Roman" w:cs="Times New Roman"/>
          <w:color w:val="000000" w:themeColor="text1"/>
          <w:sz w:val="24"/>
          <w:szCs w:val="24"/>
          <w:lang w:val="uk-UA"/>
        </w:rPr>
        <w:t xml:space="preserve"> грн. </w:t>
      </w:r>
      <w:r w:rsidRPr="00325DC5">
        <w:rPr>
          <w:rFonts w:ascii="Times New Roman" w:hAnsi="Times New Roman" w:cs="Times New Roman"/>
          <w:color w:val="000000" w:themeColor="text1"/>
          <w:sz w:val="24"/>
          <w:szCs w:val="24"/>
        </w:rPr>
        <w:t>П</w:t>
      </w:r>
      <w:r w:rsidR="0063627F" w:rsidRPr="00325DC5">
        <w:rPr>
          <w:rFonts w:ascii="Times New Roman" w:hAnsi="Times New Roman" w:cs="Times New Roman"/>
          <w:color w:val="000000" w:themeColor="text1"/>
          <w:sz w:val="24"/>
          <w:szCs w:val="24"/>
        </w:rPr>
        <w:t xml:space="preserve">роведено </w:t>
      </w:r>
      <w:proofErr w:type="gramStart"/>
      <w:r w:rsidR="0063627F" w:rsidRPr="00325DC5">
        <w:rPr>
          <w:rFonts w:ascii="Times New Roman" w:hAnsi="Times New Roman" w:cs="Times New Roman"/>
          <w:color w:val="000000" w:themeColor="text1"/>
          <w:sz w:val="24"/>
          <w:szCs w:val="24"/>
        </w:rPr>
        <w:t>техн</w:t>
      </w:r>
      <w:proofErr w:type="gramEnd"/>
      <w:r w:rsidR="0063627F" w:rsidRPr="00325DC5">
        <w:rPr>
          <w:rFonts w:ascii="Times New Roman" w:hAnsi="Times New Roman" w:cs="Times New Roman"/>
          <w:color w:val="000000" w:themeColor="text1"/>
          <w:sz w:val="24"/>
          <w:szCs w:val="24"/>
        </w:rPr>
        <w:t>ічний огляд (16</w:t>
      </w:r>
      <w:r w:rsidR="0063627F" w:rsidRPr="00325DC5">
        <w:rPr>
          <w:rFonts w:ascii="Times New Roman" w:hAnsi="Times New Roman" w:cs="Times New Roman"/>
          <w:color w:val="000000" w:themeColor="text1"/>
          <w:sz w:val="24"/>
          <w:szCs w:val="24"/>
          <w:lang w:val="uk-UA"/>
        </w:rPr>
        <w:t>,7 тис.</w:t>
      </w:r>
      <w:r w:rsidRPr="00325DC5">
        <w:rPr>
          <w:rFonts w:ascii="Times New Roman" w:hAnsi="Times New Roman" w:cs="Times New Roman"/>
          <w:color w:val="000000" w:themeColor="text1"/>
          <w:sz w:val="24"/>
          <w:szCs w:val="24"/>
        </w:rPr>
        <w:t xml:space="preserve"> грн.) </w:t>
      </w:r>
      <w:r w:rsidR="0063627F" w:rsidRPr="00325DC5">
        <w:rPr>
          <w:rFonts w:ascii="Times New Roman" w:hAnsi="Times New Roman" w:cs="Times New Roman"/>
          <w:color w:val="000000" w:themeColor="text1"/>
          <w:sz w:val="24"/>
          <w:szCs w:val="24"/>
        </w:rPr>
        <w:t>та поновлено страховки (8</w:t>
      </w:r>
      <w:r w:rsidR="0063627F" w:rsidRPr="00325DC5">
        <w:rPr>
          <w:rFonts w:ascii="Times New Roman" w:hAnsi="Times New Roman" w:cs="Times New Roman"/>
          <w:color w:val="000000" w:themeColor="text1"/>
          <w:sz w:val="24"/>
          <w:szCs w:val="24"/>
          <w:lang w:val="uk-UA"/>
        </w:rPr>
        <w:t>,9 тис</w:t>
      </w:r>
      <w:r w:rsidRPr="00325DC5">
        <w:rPr>
          <w:rFonts w:ascii="Times New Roman" w:hAnsi="Times New Roman" w:cs="Times New Roman"/>
          <w:color w:val="000000" w:themeColor="text1"/>
          <w:sz w:val="24"/>
          <w:szCs w:val="24"/>
        </w:rPr>
        <w:t xml:space="preserve"> грн.) шкільних автобусів.</w:t>
      </w:r>
    </w:p>
    <w:p w:rsidR="0095750D" w:rsidRPr="00325DC5" w:rsidRDefault="003B0107" w:rsidP="004B60FA">
      <w:pPr>
        <w:spacing w:after="0" w:line="240" w:lineRule="auto"/>
        <w:ind w:firstLine="567"/>
        <w:jc w:val="both"/>
        <w:rPr>
          <w:rFonts w:ascii="Times New Roman" w:hAnsi="Times New Roman" w:cs="Times New Roman"/>
          <w:color w:val="000000" w:themeColor="text1"/>
          <w:sz w:val="24"/>
          <w:szCs w:val="24"/>
        </w:rPr>
      </w:pPr>
      <w:r w:rsidRPr="00325DC5">
        <w:rPr>
          <w:rFonts w:ascii="Times New Roman" w:hAnsi="Times New Roman" w:cs="Times New Roman"/>
          <w:color w:val="000000" w:themeColor="text1"/>
          <w:sz w:val="24"/>
          <w:szCs w:val="24"/>
        </w:rPr>
        <w:t xml:space="preserve">Закуплено автобус для опорного навчального закладу Іванковецької ЗОШ </w:t>
      </w:r>
      <w:r w:rsidR="0063627F" w:rsidRPr="00325DC5">
        <w:rPr>
          <w:rFonts w:ascii="Times New Roman" w:hAnsi="Times New Roman" w:cs="Times New Roman"/>
          <w:color w:val="000000" w:themeColor="text1"/>
          <w:sz w:val="24"/>
          <w:szCs w:val="24"/>
        </w:rPr>
        <w:t>І-ІІІ ступенів на суму 1 847</w:t>
      </w:r>
      <w:r w:rsidR="0063627F" w:rsidRPr="00325DC5">
        <w:rPr>
          <w:rFonts w:ascii="Times New Roman" w:hAnsi="Times New Roman" w:cs="Times New Roman"/>
          <w:color w:val="000000" w:themeColor="text1"/>
          <w:sz w:val="24"/>
          <w:szCs w:val="24"/>
          <w:lang w:val="uk-UA"/>
        </w:rPr>
        <w:t>,0 тис</w:t>
      </w:r>
      <w:proofErr w:type="gramStart"/>
      <w:r w:rsidR="0063627F" w:rsidRPr="00325DC5">
        <w:rPr>
          <w:rFonts w:ascii="Times New Roman" w:hAnsi="Times New Roman" w:cs="Times New Roman"/>
          <w:color w:val="000000" w:themeColor="text1"/>
          <w:sz w:val="24"/>
          <w:szCs w:val="24"/>
          <w:lang w:val="uk-UA"/>
        </w:rPr>
        <w:t>.</w:t>
      </w:r>
      <w:proofErr w:type="gramEnd"/>
      <w:r w:rsidRPr="00325DC5">
        <w:rPr>
          <w:rFonts w:ascii="Times New Roman" w:hAnsi="Times New Roman" w:cs="Times New Roman"/>
          <w:color w:val="000000" w:themeColor="text1"/>
          <w:sz w:val="24"/>
          <w:szCs w:val="24"/>
        </w:rPr>
        <w:t xml:space="preserve"> </w:t>
      </w:r>
      <w:proofErr w:type="gramStart"/>
      <w:r w:rsidRPr="00325DC5">
        <w:rPr>
          <w:rFonts w:ascii="Times New Roman" w:hAnsi="Times New Roman" w:cs="Times New Roman"/>
          <w:color w:val="000000" w:themeColor="text1"/>
          <w:sz w:val="24"/>
          <w:szCs w:val="24"/>
        </w:rPr>
        <w:t>г</w:t>
      </w:r>
      <w:proofErr w:type="gramEnd"/>
      <w:r w:rsidRPr="00325DC5">
        <w:rPr>
          <w:rFonts w:ascii="Times New Roman" w:hAnsi="Times New Roman" w:cs="Times New Roman"/>
          <w:color w:val="000000" w:themeColor="text1"/>
          <w:sz w:val="24"/>
          <w:szCs w:val="24"/>
        </w:rPr>
        <w:t>рн</w:t>
      </w:r>
      <w:r w:rsidR="0063627F" w:rsidRPr="00325DC5">
        <w:rPr>
          <w:rFonts w:ascii="Times New Roman" w:hAnsi="Times New Roman" w:cs="Times New Roman"/>
          <w:color w:val="000000" w:themeColor="text1"/>
          <w:sz w:val="24"/>
          <w:szCs w:val="24"/>
        </w:rPr>
        <w:t>., з них 513</w:t>
      </w:r>
      <w:r w:rsidR="0063627F" w:rsidRPr="00325DC5">
        <w:rPr>
          <w:rFonts w:ascii="Times New Roman" w:hAnsi="Times New Roman" w:cs="Times New Roman"/>
          <w:color w:val="000000" w:themeColor="text1"/>
          <w:sz w:val="24"/>
          <w:szCs w:val="24"/>
          <w:lang w:val="uk-UA"/>
        </w:rPr>
        <w:t>,5 тис.</w:t>
      </w:r>
      <w:r w:rsidRPr="00325DC5">
        <w:rPr>
          <w:rFonts w:ascii="Times New Roman" w:hAnsi="Times New Roman" w:cs="Times New Roman"/>
          <w:color w:val="000000" w:themeColor="text1"/>
          <w:sz w:val="24"/>
          <w:szCs w:val="24"/>
        </w:rPr>
        <w:t xml:space="preserve"> грн. </w:t>
      </w:r>
      <w:r w:rsidR="0063627F" w:rsidRPr="00325DC5">
        <w:rPr>
          <w:rFonts w:ascii="Times New Roman" w:hAnsi="Times New Roman" w:cs="Times New Roman"/>
          <w:color w:val="000000" w:themeColor="text1"/>
          <w:sz w:val="24"/>
          <w:szCs w:val="24"/>
          <w:lang w:val="uk-UA"/>
        </w:rPr>
        <w:t xml:space="preserve">– кошти </w:t>
      </w:r>
      <w:r w:rsidRPr="00325DC5">
        <w:rPr>
          <w:rFonts w:ascii="Times New Roman" w:hAnsi="Times New Roman" w:cs="Times New Roman"/>
          <w:color w:val="000000" w:themeColor="text1"/>
          <w:sz w:val="24"/>
          <w:szCs w:val="24"/>
        </w:rPr>
        <w:t>місцевого бюджету.</w:t>
      </w:r>
    </w:p>
    <w:p w:rsidR="0095750D" w:rsidRPr="00325DC5" w:rsidRDefault="0095750D" w:rsidP="004B60FA">
      <w:pPr>
        <w:spacing w:after="0" w:line="240" w:lineRule="auto"/>
        <w:ind w:firstLine="567"/>
        <w:jc w:val="both"/>
        <w:rPr>
          <w:rFonts w:ascii="Times New Roman" w:eastAsia="Times New Roman" w:hAnsi="Times New Roman" w:cs="Times New Roman"/>
          <w:sz w:val="24"/>
          <w:szCs w:val="24"/>
          <w:lang w:val="uk-UA" w:eastAsia="ru-RU"/>
        </w:rPr>
      </w:pP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 xml:space="preserve">15. КУЛЬТУРНО-МИСТЕЦЬКЕ ЖИТТЯ, </w:t>
      </w:r>
      <w:r w:rsidRPr="00325DC5">
        <w:rPr>
          <w:rFonts w:ascii="Times New Roman" w:eastAsia="Times New Roman" w:hAnsi="Times New Roman" w:cs="Times New Roman"/>
          <w:sz w:val="24"/>
          <w:szCs w:val="24"/>
          <w:lang w:eastAsia="ru-RU"/>
        </w:rPr>
        <w:t>РОЗВИТОК ТУРИЗМУ</w:t>
      </w:r>
    </w:p>
    <w:p w:rsidR="0095750D" w:rsidRPr="00325DC5" w:rsidRDefault="003B0107" w:rsidP="004B60FA">
      <w:pPr>
        <w:pStyle w:val="ae"/>
        <w:ind w:firstLine="567"/>
        <w:jc w:val="both"/>
        <w:rPr>
          <w:rFonts w:ascii="Times New Roman" w:hAnsi="Times New Roman" w:cs="Times New Roman"/>
          <w:sz w:val="24"/>
          <w:szCs w:val="24"/>
        </w:rPr>
      </w:pPr>
      <w:r w:rsidRPr="00325DC5">
        <w:rPr>
          <w:rFonts w:ascii="Times New Roman" w:hAnsi="Times New Roman" w:cs="Times New Roman"/>
          <w:sz w:val="24"/>
          <w:szCs w:val="24"/>
          <w:lang w:val="uk-UA"/>
        </w:rPr>
        <w:t>Закладами  культури  громади  було  проведено 2898 заходів пов’язаних  із  відзначенням  державних, професійних, релігійних  свят, свят  за  народним  календарем.</w:t>
      </w:r>
    </w:p>
    <w:p w:rsidR="0095750D" w:rsidRPr="00325DC5" w:rsidRDefault="003B0107" w:rsidP="004B60FA">
      <w:pPr>
        <w:pStyle w:val="ae"/>
        <w:ind w:firstLine="567"/>
        <w:jc w:val="both"/>
        <w:rPr>
          <w:rFonts w:ascii="Times New Roman" w:hAnsi="Times New Roman" w:cs="Times New Roman"/>
          <w:sz w:val="24"/>
          <w:szCs w:val="24"/>
        </w:rPr>
      </w:pPr>
      <w:r w:rsidRPr="00325DC5">
        <w:rPr>
          <w:rFonts w:ascii="Times New Roman" w:hAnsi="Times New Roman" w:cs="Times New Roman"/>
          <w:sz w:val="24"/>
          <w:szCs w:val="24"/>
          <w:lang w:val="uk-UA"/>
        </w:rPr>
        <w:t>Вже  стало  традиційним  в  кожному  селі громади  в  день храмового свята  проводити свята  сіл.</w:t>
      </w:r>
    </w:p>
    <w:p w:rsidR="0095750D" w:rsidRPr="00325DC5" w:rsidRDefault="003B0107" w:rsidP="004B60FA">
      <w:pPr>
        <w:pStyle w:val="ae"/>
        <w:ind w:firstLine="567"/>
        <w:jc w:val="both"/>
        <w:rPr>
          <w:rFonts w:ascii="Times New Roman" w:hAnsi="Times New Roman" w:cs="Times New Roman"/>
          <w:sz w:val="24"/>
          <w:szCs w:val="24"/>
        </w:rPr>
      </w:pPr>
      <w:r w:rsidRPr="00325DC5">
        <w:rPr>
          <w:rFonts w:ascii="Times New Roman" w:hAnsi="Times New Roman" w:cs="Times New Roman"/>
          <w:sz w:val="24"/>
          <w:szCs w:val="24"/>
          <w:lang w:val="uk-UA"/>
        </w:rPr>
        <w:t>МКМПЦ  взяв   участь  у  Всеукраїнському  відкритому  конкурсі  програм збереження і розвитку  елементів нематеріальної культурної спадщини  «Жива традиція»  презентувавши проект  «Технологія  виготов</w:t>
      </w:r>
      <w:r w:rsidR="00F81B56" w:rsidRPr="00325DC5">
        <w:rPr>
          <w:rFonts w:ascii="Times New Roman" w:hAnsi="Times New Roman" w:cs="Times New Roman"/>
          <w:sz w:val="24"/>
          <w:szCs w:val="24"/>
          <w:lang w:val="uk-UA"/>
        </w:rPr>
        <w:t>лення  чорносливу  в с.Лисець»</w:t>
      </w:r>
      <w:r w:rsidRPr="00325DC5">
        <w:rPr>
          <w:rFonts w:ascii="Times New Roman" w:hAnsi="Times New Roman" w:cs="Times New Roman"/>
          <w:sz w:val="24"/>
          <w:szCs w:val="24"/>
          <w:lang w:val="uk-UA"/>
        </w:rPr>
        <w:t>, який  зайняв   3 місце.</w:t>
      </w:r>
    </w:p>
    <w:p w:rsidR="0095750D" w:rsidRPr="00325DC5" w:rsidRDefault="003B0107" w:rsidP="004B60FA">
      <w:pPr>
        <w:pStyle w:val="ae"/>
        <w:ind w:firstLine="567"/>
        <w:jc w:val="both"/>
        <w:rPr>
          <w:rFonts w:ascii="Times New Roman" w:hAnsi="Times New Roman" w:cs="Times New Roman"/>
          <w:sz w:val="24"/>
          <w:szCs w:val="24"/>
        </w:rPr>
      </w:pPr>
      <w:r w:rsidRPr="00325DC5">
        <w:rPr>
          <w:rFonts w:ascii="Times New Roman" w:hAnsi="Times New Roman" w:cs="Times New Roman"/>
          <w:sz w:val="24"/>
          <w:szCs w:val="24"/>
          <w:lang w:val="uk-UA"/>
        </w:rPr>
        <w:t>В  2019  році  вперше  в  громаді    проведено Форум  сім’ї.</w:t>
      </w:r>
    </w:p>
    <w:p w:rsidR="0095750D" w:rsidRPr="00325DC5" w:rsidRDefault="003B0107" w:rsidP="004B60FA">
      <w:pPr>
        <w:pStyle w:val="ae"/>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В 2019  році  реалізовано три  проекти « Громадського  бюджету»:</w:t>
      </w:r>
    </w:p>
    <w:p w:rsidR="0095750D" w:rsidRPr="00325DC5" w:rsidRDefault="003B0107" w:rsidP="004B60FA">
      <w:pPr>
        <w:pStyle w:val="ae"/>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-Тренажерний  зал  СБК с. Залісці. В  ході  реалізації  проекту  зроблено  ремонт  приміщення  та закуплено  тренажери.</w:t>
      </w:r>
    </w:p>
    <w:p w:rsidR="0095750D" w:rsidRPr="00325DC5" w:rsidRDefault="003B0107" w:rsidP="004B60FA">
      <w:pPr>
        <w:pStyle w:val="ae"/>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  Облаштування  стелі  в  танцювальному  залі  СК с. Січенці.</w:t>
      </w:r>
    </w:p>
    <w:p w:rsidR="0095750D" w:rsidRPr="00325DC5" w:rsidRDefault="003B0107" w:rsidP="004B60FA">
      <w:pPr>
        <w:pStyle w:val="ae"/>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 «Читаємо  разом  громадою». Під час реалізації  проекту  було  підібрано  літературу  згідно  запитів читачів  придбано 728 примірників книг та плазмовий  телевізор. Всього  надійшло  за  2019  рік 1823 прим.  на  суму  173756-86 грн. Управління  культури  туризму  та  інформації сприяло  в видавництві  книги «Все  починається  з  зернятка» автора О.Погинайка  виділивши  3500гривень  для  видання  книги тиражем 100 екземплярів.</w:t>
      </w:r>
    </w:p>
    <w:p w:rsidR="0095750D" w:rsidRPr="00325DC5" w:rsidRDefault="003B0107" w:rsidP="004B60FA">
      <w:pPr>
        <w:pStyle w:val="ae"/>
        <w:ind w:firstLine="567"/>
        <w:jc w:val="both"/>
        <w:rPr>
          <w:rFonts w:ascii="Times New Roman" w:hAnsi="Times New Roman" w:cs="Times New Roman"/>
          <w:sz w:val="24"/>
          <w:szCs w:val="24"/>
        </w:rPr>
      </w:pPr>
      <w:r w:rsidRPr="00325DC5">
        <w:rPr>
          <w:rFonts w:ascii="Times New Roman" w:hAnsi="Times New Roman" w:cs="Times New Roman"/>
          <w:sz w:val="24"/>
          <w:szCs w:val="24"/>
          <w:lang w:val="uk-UA"/>
        </w:rPr>
        <w:t xml:space="preserve">Управління культури туризму та інформації вперше ініціювало  відкриття  туристичного  сезону  2019. </w:t>
      </w:r>
    </w:p>
    <w:p w:rsidR="0095750D" w:rsidRPr="00325DC5" w:rsidRDefault="003B0107" w:rsidP="004B60FA">
      <w:pPr>
        <w:pStyle w:val="ae"/>
        <w:ind w:firstLine="567"/>
        <w:jc w:val="both"/>
        <w:rPr>
          <w:rFonts w:ascii="Times New Roman" w:hAnsi="Times New Roman" w:cs="Times New Roman"/>
          <w:sz w:val="24"/>
          <w:szCs w:val="24"/>
        </w:rPr>
      </w:pPr>
      <w:r w:rsidRPr="00325DC5">
        <w:rPr>
          <w:rFonts w:ascii="Times New Roman" w:hAnsi="Times New Roman" w:cs="Times New Roman"/>
          <w:sz w:val="24"/>
          <w:szCs w:val="24"/>
          <w:lang w:val="uk-UA"/>
        </w:rPr>
        <w:t>Розроблено  та  запропоновано  туристам  4  маршрути. Найбільш  відвідувані  на даний  час  є Миньковецький  дендропарк  та  водоспад  Бурбун  с.  Лисець.  Завдяки  участі  у  Всеукраїнському  проекті  «Неймовірні  села  України-2019»  посольство Нідерландів  обрало  село  Лисець для  озеленення  пагорбу  поблизу  водоспаду  Бурбун  декоративними  рослинами  (близько  600шт.).  Проект  успішно  реалізовано.</w:t>
      </w:r>
    </w:p>
    <w:p w:rsidR="0095750D" w:rsidRPr="00325DC5" w:rsidRDefault="003B0107" w:rsidP="004B60FA">
      <w:pPr>
        <w:pStyle w:val="ae"/>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Завдяки реалізації  проекту  Українського  культурного  фонду  « Малі  міста  великі  враження»  ми  мали  змогу  масштабніше  та  цікавіше провести   свято  громади  залучивши  300 тис. гривень  Українського  культурного  фонду.</w:t>
      </w:r>
    </w:p>
    <w:p w:rsidR="0095750D" w:rsidRPr="00325DC5" w:rsidRDefault="003B0107" w:rsidP="004B60FA">
      <w:pPr>
        <w:pStyle w:val="ae"/>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 xml:space="preserve">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16. ПЕРВИННА МЕДИКО-САНІТАРНА ДОПОМОГА НАСЕЛЕННЮ</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 xml:space="preserve">У 2019 році продовжувалась робота, спрямована на здійснення управлінських, організаційних, медичних та інших заходів щодо подальшої розбудови первинної медичної допомоги населенню. Лікарі забезпечені комп’ютерною технікою, облаштовано 38 автоматизованих робочих місць (АРМ-ів), які підключені до мережі Інтернет. </w:t>
      </w:r>
    </w:p>
    <w:p w:rsidR="0095750D" w:rsidRPr="00325DC5" w:rsidRDefault="00697494" w:rsidP="004B60FA">
      <w:pPr>
        <w:tabs>
          <w:tab w:val="left" w:pos="6096"/>
        </w:tabs>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lang w:val="uk-UA"/>
        </w:rPr>
        <w:t>Сформовано 23</w:t>
      </w:r>
      <w:r w:rsidR="003B0107" w:rsidRPr="00325DC5">
        <w:rPr>
          <w:rFonts w:ascii="Times New Roman" w:hAnsi="Times New Roman" w:cs="Times New Roman"/>
          <w:sz w:val="24"/>
          <w:szCs w:val="24"/>
          <w:lang w:val="uk-UA"/>
        </w:rPr>
        <w:t xml:space="preserve"> команди з надання первин</w:t>
      </w:r>
      <w:r w:rsidR="00B017B0" w:rsidRPr="00325DC5">
        <w:rPr>
          <w:rFonts w:ascii="Times New Roman" w:hAnsi="Times New Roman" w:cs="Times New Roman"/>
          <w:sz w:val="24"/>
          <w:szCs w:val="24"/>
          <w:lang w:val="uk-UA"/>
        </w:rPr>
        <w:t>ної медичної допомоги з них:  9</w:t>
      </w:r>
      <w:r w:rsidR="003B0107" w:rsidRPr="00325DC5">
        <w:rPr>
          <w:rFonts w:ascii="Times New Roman" w:hAnsi="Times New Roman" w:cs="Times New Roman"/>
          <w:sz w:val="24"/>
          <w:szCs w:val="24"/>
          <w:lang w:val="uk-UA"/>
        </w:rPr>
        <w:t xml:space="preserve"> - загальн</w:t>
      </w:r>
      <w:r w:rsidR="00B017B0" w:rsidRPr="00325DC5">
        <w:rPr>
          <w:rFonts w:ascii="Times New Roman" w:hAnsi="Times New Roman" w:cs="Times New Roman"/>
          <w:sz w:val="24"/>
          <w:szCs w:val="24"/>
          <w:lang w:val="uk-UA"/>
        </w:rPr>
        <w:t>ої практики-сімейної медицини, 7 - терапевтичних, 7</w:t>
      </w:r>
      <w:r w:rsidR="003B0107" w:rsidRPr="00325DC5">
        <w:rPr>
          <w:rFonts w:ascii="Times New Roman" w:hAnsi="Times New Roman" w:cs="Times New Roman"/>
          <w:sz w:val="24"/>
          <w:szCs w:val="24"/>
          <w:lang w:val="uk-UA"/>
        </w:rPr>
        <w:t xml:space="preserve"> -  педіатричних.</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В рамках   реформування системи охорони здоров’я продовжувалась робота з  виконання Урядової програми «Доступні ліки</w:t>
      </w:r>
      <w:r w:rsidR="003A2CBB" w:rsidRPr="00325DC5">
        <w:rPr>
          <w:rFonts w:ascii="Times New Roman" w:hAnsi="Times New Roman" w:cs="Times New Roman"/>
          <w:sz w:val="24"/>
          <w:szCs w:val="24"/>
          <w:lang w:val="uk-UA"/>
        </w:rPr>
        <w:t>».</w:t>
      </w:r>
      <w:r w:rsidRPr="00325DC5">
        <w:rPr>
          <w:rFonts w:ascii="Times New Roman" w:hAnsi="Times New Roman" w:cs="Times New Roman"/>
          <w:sz w:val="24"/>
          <w:szCs w:val="24"/>
          <w:highlight w:val="yellow"/>
          <w:lang w:val="uk-UA"/>
        </w:rPr>
        <w:t xml:space="preserve"> </w:t>
      </w:r>
    </w:p>
    <w:p w:rsidR="0095750D" w:rsidRPr="00325DC5" w:rsidRDefault="003B0107" w:rsidP="004B60FA">
      <w:pPr>
        <w:pStyle w:val="af"/>
        <w:ind w:left="0" w:firstLine="567"/>
        <w:jc w:val="both"/>
        <w:rPr>
          <w:lang w:val="uk-UA"/>
        </w:rPr>
      </w:pPr>
      <w:r w:rsidRPr="00325DC5">
        <w:rPr>
          <w:lang w:val="uk-UA"/>
        </w:rPr>
        <w:tab/>
        <w:t xml:space="preserve"> </w:t>
      </w:r>
      <w:r w:rsidR="0063627F" w:rsidRPr="00325DC5">
        <w:rPr>
          <w:lang w:val="uk-UA"/>
        </w:rPr>
        <w:t>П</w:t>
      </w:r>
      <w:r w:rsidRPr="00325DC5">
        <w:rPr>
          <w:lang w:val="uk-UA"/>
        </w:rPr>
        <w:t>ридбано пакет програмного забезпечення з налаштування та впровадження медичної інформаційної  системи (МІС) Доктор Елекс. Вартість програмного забезпечення 502,4 тис.грн.</w:t>
      </w:r>
    </w:p>
    <w:p w:rsidR="00697494" w:rsidRPr="00325DC5" w:rsidRDefault="003B0107" w:rsidP="004B60FA">
      <w:pPr>
        <w:pStyle w:val="af"/>
        <w:ind w:left="0" w:firstLine="567"/>
        <w:jc w:val="both"/>
        <w:rPr>
          <w:lang w:val="uk-UA"/>
        </w:rPr>
      </w:pPr>
      <w:r w:rsidRPr="00325DC5">
        <w:rPr>
          <w:lang w:val="uk-UA"/>
        </w:rPr>
        <w:lastRenderedPageBreak/>
        <w:t xml:space="preserve">Від початку Національної кампанії із вибору лікаря, </w:t>
      </w:r>
      <w:r w:rsidR="00697494" w:rsidRPr="00325DC5">
        <w:rPr>
          <w:lang w:val="uk-UA"/>
        </w:rPr>
        <w:t xml:space="preserve">лікарями Дунаєвецької ОТГ </w:t>
      </w:r>
      <w:r w:rsidRPr="00325DC5">
        <w:rPr>
          <w:lang w:val="uk-UA"/>
        </w:rPr>
        <w:t>укладено</w:t>
      </w:r>
      <w:r w:rsidR="00B017B0" w:rsidRPr="00325DC5">
        <w:rPr>
          <w:color w:val="000000" w:themeColor="text1"/>
          <w:lang w:val="uk-UA"/>
        </w:rPr>
        <w:t xml:space="preserve"> 30469 </w:t>
      </w:r>
      <w:r w:rsidRPr="00325DC5">
        <w:rPr>
          <w:lang w:val="uk-UA"/>
        </w:rPr>
        <w:t>декларацій</w:t>
      </w:r>
      <w:r w:rsidR="009F00A8" w:rsidRPr="00325DC5">
        <w:rPr>
          <w:lang w:val="uk-UA"/>
        </w:rPr>
        <w:t xml:space="preserve">, що становить </w:t>
      </w:r>
      <w:r w:rsidR="009F00A8" w:rsidRPr="00325DC5">
        <w:rPr>
          <w:color w:val="000000" w:themeColor="text1"/>
          <w:lang w:val="uk-UA"/>
        </w:rPr>
        <w:t>80%</w:t>
      </w:r>
      <w:r w:rsidR="009F00A8" w:rsidRPr="00325DC5">
        <w:rPr>
          <w:lang w:val="uk-UA"/>
        </w:rPr>
        <w:t xml:space="preserve"> від загальної кількості дорослого населення.</w:t>
      </w:r>
    </w:p>
    <w:p w:rsidR="0095750D" w:rsidRPr="00325DC5" w:rsidRDefault="003B0107" w:rsidP="004B60FA">
      <w:pPr>
        <w:pStyle w:val="af"/>
        <w:ind w:left="0" w:firstLine="567"/>
        <w:jc w:val="both"/>
      </w:pPr>
      <w:r w:rsidRPr="00325DC5">
        <w:rPr>
          <w:lang w:val="uk-UA"/>
        </w:rPr>
        <w:tab/>
      </w:r>
      <w:r w:rsidRPr="00325DC5">
        <w:rPr>
          <w:color w:val="000000" w:themeColor="text1"/>
          <w:lang w:val="uk-UA"/>
        </w:rPr>
        <w:t>На кінець 2019 року укладено декларацій серед постійного населення у вікових групах: 0-5 років – 2685; 6-17 років – 5856; 18-39 років – 9112; 40-64 роки  - 14785; більше 65 – 8465; понад</w:t>
      </w:r>
      <w:r w:rsidR="00A04978" w:rsidRPr="00325DC5">
        <w:rPr>
          <w:color w:val="000000" w:themeColor="text1"/>
          <w:lang w:val="uk-UA"/>
        </w:rPr>
        <w:t xml:space="preserve"> </w:t>
      </w:r>
      <w:r w:rsidRPr="00325DC5">
        <w:rPr>
          <w:color w:val="000000" w:themeColor="text1"/>
          <w:lang w:val="uk-UA"/>
        </w:rPr>
        <w:t>ліміт – 902.</w:t>
      </w:r>
    </w:p>
    <w:p w:rsidR="0095750D" w:rsidRPr="00325DC5" w:rsidRDefault="003B0107" w:rsidP="004B60FA">
      <w:pPr>
        <w:pStyle w:val="af"/>
        <w:ind w:left="0" w:firstLine="567"/>
        <w:jc w:val="both"/>
        <w:rPr>
          <w:lang w:val="uk-UA"/>
        </w:rPr>
      </w:pPr>
      <w:r w:rsidRPr="00325DC5">
        <w:rPr>
          <w:color w:val="000000" w:themeColor="text1"/>
          <w:lang w:val="uk-UA"/>
        </w:rPr>
        <w:t xml:space="preserve">28 лікарів, серед яких 14 сімейних, 8 терапевтів та 6 педіатрів досягли </w:t>
      </w:r>
      <w:r w:rsidR="003A2CBB" w:rsidRPr="00325DC5">
        <w:rPr>
          <w:color w:val="000000" w:themeColor="text1"/>
          <w:lang w:val="uk-UA"/>
        </w:rPr>
        <w:t>оптимального рівня навантаження.</w:t>
      </w:r>
      <w:r w:rsidRPr="00325DC5">
        <w:rPr>
          <w:color w:val="000000" w:themeColor="text1"/>
          <w:lang w:val="uk-UA"/>
        </w:rPr>
        <w:t xml:space="preserve"> </w:t>
      </w:r>
      <w:r w:rsidR="003A2CBB" w:rsidRPr="00325DC5">
        <w:rPr>
          <w:color w:val="000000" w:themeColor="text1"/>
          <w:lang w:val="uk-UA"/>
        </w:rPr>
        <w:t xml:space="preserve"> </w:t>
      </w:r>
    </w:p>
    <w:p w:rsidR="0095750D" w:rsidRPr="00325DC5" w:rsidRDefault="003B0107" w:rsidP="004B60FA">
      <w:pPr>
        <w:pStyle w:val="af"/>
        <w:ind w:left="0" w:firstLine="567"/>
        <w:jc w:val="both"/>
        <w:rPr>
          <w:lang w:val="uk-UA"/>
        </w:rPr>
      </w:pPr>
      <w:r w:rsidRPr="00325DC5">
        <w:rPr>
          <w:color w:val="000000" w:themeColor="text1"/>
          <w:lang w:val="uk-UA"/>
        </w:rPr>
        <w:t>Протягом 2019 року здійснено 45 виїздів лікарями у населені пункти громади, з метою надання медичної допомоги та надання інформації щодо підписання декларацій з лікарями.</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 xml:space="preserve">Здійснено 79 виїздів флюоромобіля при яких оглянуто 5775 жителів. Мережа амбулаторій сформована з урахуванням системи розселення  та потреб жителів у первинних медичних послугах, з дотриманням вимог рівності та доступності первинної медико–санітарної допомоги. </w:t>
      </w:r>
    </w:p>
    <w:p w:rsidR="0095750D" w:rsidRPr="00325DC5" w:rsidRDefault="003B0107" w:rsidP="004B60FA">
      <w:pPr>
        <w:tabs>
          <w:tab w:val="left" w:pos="6096"/>
        </w:tabs>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 xml:space="preserve"> До складу мережі амбулаторій загальної практики-сімейної медицини (ЗПСМ) входять амбулаторії, які розгорнуті в м. Дунаївці – 2 амбулаторії, в селах Великий Жванчик, Велика Побійна,  Миньківці -  по 1 амбулаторії.</w:t>
      </w:r>
    </w:p>
    <w:p w:rsidR="0095750D" w:rsidRPr="00325DC5" w:rsidRDefault="003B0107" w:rsidP="004B60FA">
      <w:pPr>
        <w:tabs>
          <w:tab w:val="left" w:pos="6096"/>
        </w:tabs>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 xml:space="preserve">Фактичний рівень забезпечення амбулаторіями становить 1,5 на 10 тис. населення. </w:t>
      </w:r>
    </w:p>
    <w:p w:rsidR="0095750D" w:rsidRPr="00325DC5" w:rsidRDefault="003B0107" w:rsidP="004B60FA">
      <w:pPr>
        <w:spacing w:after="0" w:line="240" w:lineRule="auto"/>
        <w:ind w:firstLine="567"/>
        <w:rPr>
          <w:rFonts w:ascii="Times New Roman" w:hAnsi="Times New Roman" w:cs="Times New Roman"/>
          <w:sz w:val="24"/>
          <w:szCs w:val="24"/>
        </w:rPr>
      </w:pPr>
      <w:r w:rsidRPr="00325DC5">
        <w:rPr>
          <w:rFonts w:ascii="Times New Roman" w:hAnsi="Times New Roman" w:cs="Times New Roman"/>
          <w:sz w:val="24"/>
          <w:szCs w:val="24"/>
          <w:lang w:val="uk-UA"/>
        </w:rPr>
        <w:t>В 2019 році</w:t>
      </w:r>
      <w:r w:rsidRPr="00325DC5">
        <w:rPr>
          <w:rFonts w:ascii="Times New Roman" w:hAnsi="Times New Roman" w:cs="Times New Roman"/>
          <w:color w:val="00B050"/>
          <w:sz w:val="24"/>
          <w:szCs w:val="24"/>
          <w:lang w:val="uk-UA"/>
        </w:rPr>
        <w:t xml:space="preserve"> </w:t>
      </w:r>
      <w:r w:rsidRPr="00325DC5">
        <w:rPr>
          <w:rFonts w:ascii="Times New Roman" w:hAnsi="Times New Roman" w:cs="Times New Roman"/>
          <w:sz w:val="24"/>
          <w:szCs w:val="24"/>
          <w:lang w:val="uk-UA"/>
        </w:rPr>
        <w:t>у Центрі працює 32 лікаря (2018 -38; 2017 – 38).</w:t>
      </w: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hAnsi="Times New Roman" w:cs="Times New Roman"/>
          <w:sz w:val="24"/>
          <w:szCs w:val="24"/>
          <w:lang w:val="uk-UA"/>
        </w:rPr>
        <w:t>Придбано медичне обладнання:</w:t>
      </w:r>
    </w:p>
    <w:p w:rsidR="0095750D" w:rsidRPr="00325DC5" w:rsidRDefault="003B0107" w:rsidP="004B60FA">
      <w:pPr>
        <w:pStyle w:val="22"/>
        <w:numPr>
          <w:ilvl w:val="0"/>
          <w:numId w:val="1"/>
        </w:numPr>
        <w:shd w:val="clear" w:color="auto" w:fill="auto"/>
        <w:ind w:left="0" w:firstLine="567"/>
        <w:jc w:val="both"/>
        <w:rPr>
          <w:rFonts w:cs="Times New Roman"/>
          <w:sz w:val="24"/>
          <w:szCs w:val="24"/>
          <w:lang w:val="uk-UA"/>
        </w:rPr>
      </w:pPr>
      <w:r w:rsidRPr="00325DC5">
        <w:rPr>
          <w:rStyle w:val="212pt"/>
          <w:lang w:eastAsia="ru-RU"/>
        </w:rPr>
        <w:t>сумка укладка з комплектацією - 21, глюкометри - 90, електрокардіографи - 8, таблиці Сивцева - 38, спалювач голок - 1, стерилізатор повітря - 1, мікроскоп - 1, центрифуга - 1, аналізатор сечі - 1, гематологічний аналізатор - 2.</w:t>
      </w:r>
    </w:p>
    <w:p w:rsidR="0095750D" w:rsidRPr="00325DC5" w:rsidRDefault="0095750D" w:rsidP="004B60FA">
      <w:pPr>
        <w:spacing w:after="0" w:line="240" w:lineRule="auto"/>
        <w:ind w:firstLine="567"/>
        <w:jc w:val="both"/>
        <w:rPr>
          <w:rFonts w:ascii="Times New Roman" w:eastAsia="Times New Roman" w:hAnsi="Times New Roman" w:cs="Times New Roman"/>
          <w:sz w:val="24"/>
          <w:szCs w:val="24"/>
          <w:lang w:val="uk-UA" w:eastAsia="ru-RU"/>
        </w:rPr>
      </w:pPr>
    </w:p>
    <w:p w:rsidR="0095750D" w:rsidRPr="00325DC5" w:rsidRDefault="003B0107" w:rsidP="004B60FA">
      <w:pPr>
        <w:spacing w:after="0" w:line="240" w:lineRule="auto"/>
        <w:ind w:firstLine="567"/>
        <w:jc w:val="both"/>
        <w:rPr>
          <w:rFonts w:ascii="Times New Roman" w:hAnsi="Times New Roman" w:cs="Times New Roman"/>
          <w:sz w:val="24"/>
          <w:szCs w:val="24"/>
          <w:lang w:val="uk-UA"/>
        </w:rPr>
      </w:pPr>
      <w:r w:rsidRPr="00325DC5">
        <w:rPr>
          <w:rFonts w:ascii="Times New Roman" w:eastAsia="Times New Roman" w:hAnsi="Times New Roman" w:cs="Times New Roman"/>
          <w:sz w:val="24"/>
          <w:szCs w:val="24"/>
          <w:lang w:val="uk-UA" w:eastAsia="ru-RU"/>
        </w:rPr>
        <w:t>17. ФІЗИЧНА КУЛЬТУРА І СПОРТ</w:t>
      </w:r>
    </w:p>
    <w:p w:rsidR="0095750D" w:rsidRPr="00325DC5" w:rsidRDefault="003B0107" w:rsidP="004B60FA">
      <w:pPr>
        <w:spacing w:after="0" w:line="240" w:lineRule="auto"/>
        <w:ind w:firstLine="567"/>
        <w:jc w:val="both"/>
        <w:rPr>
          <w:rFonts w:ascii="Times New Roman" w:hAnsi="Times New Roman" w:cs="Times New Roman"/>
          <w:color w:val="auto"/>
          <w:sz w:val="24"/>
          <w:szCs w:val="24"/>
        </w:rPr>
      </w:pPr>
      <w:r w:rsidRPr="00325DC5">
        <w:rPr>
          <w:rFonts w:ascii="Times New Roman" w:hAnsi="Times New Roman" w:cs="Times New Roman"/>
          <w:bCs/>
          <w:sz w:val="24"/>
          <w:szCs w:val="24"/>
          <w:lang w:val="uk-UA" w:eastAsia="ar-SA"/>
        </w:rPr>
        <w:t xml:space="preserve">У 2019 році на навчально-тренувальну роботу, в т.ч. на проведення та участь в Спартакіадах, змаганнях, турнірах витрачено </w:t>
      </w:r>
      <w:r w:rsidR="00DA16BE" w:rsidRPr="00325DC5">
        <w:rPr>
          <w:rFonts w:ascii="Times New Roman" w:hAnsi="Times New Roman" w:cs="Times New Roman"/>
          <w:bCs/>
          <w:color w:val="auto"/>
          <w:sz w:val="24"/>
          <w:szCs w:val="24"/>
          <w:lang w:val="uk-UA" w:eastAsia="ar-SA"/>
        </w:rPr>
        <w:t>233.3 тис.</w:t>
      </w:r>
      <w:r w:rsidRPr="00325DC5">
        <w:rPr>
          <w:rFonts w:ascii="Times New Roman" w:hAnsi="Times New Roman" w:cs="Times New Roman"/>
          <w:bCs/>
          <w:color w:val="auto"/>
          <w:sz w:val="24"/>
          <w:szCs w:val="24"/>
          <w:lang w:val="uk-UA" w:eastAsia="ar-SA"/>
        </w:rPr>
        <w:t xml:space="preserve">грн. </w:t>
      </w:r>
      <w:r w:rsidRPr="00325DC5">
        <w:rPr>
          <w:rFonts w:ascii="Times New Roman" w:hAnsi="Times New Roman" w:cs="Times New Roman"/>
          <w:bCs/>
          <w:sz w:val="24"/>
          <w:szCs w:val="24"/>
          <w:lang w:val="uk-UA" w:eastAsia="ar-SA"/>
        </w:rPr>
        <w:t xml:space="preserve">бюджетних  коштів, на придбання спорт інвентарю та обладнання – </w:t>
      </w:r>
      <w:r w:rsidR="00DA16BE" w:rsidRPr="00325DC5">
        <w:rPr>
          <w:rFonts w:ascii="Times New Roman" w:hAnsi="Times New Roman" w:cs="Times New Roman"/>
          <w:bCs/>
          <w:color w:val="auto"/>
          <w:sz w:val="24"/>
          <w:szCs w:val="24"/>
          <w:lang w:val="uk-UA" w:eastAsia="ar-SA"/>
        </w:rPr>
        <w:t>114,2 тис.</w:t>
      </w:r>
      <w:r w:rsidRPr="00325DC5">
        <w:rPr>
          <w:rFonts w:ascii="Times New Roman" w:hAnsi="Times New Roman" w:cs="Times New Roman"/>
          <w:bCs/>
          <w:color w:val="auto"/>
          <w:sz w:val="24"/>
          <w:szCs w:val="24"/>
          <w:lang w:val="uk-UA" w:eastAsia="ar-SA"/>
        </w:rPr>
        <w:t>грн.</w:t>
      </w:r>
      <w:r w:rsidR="00DA16BE" w:rsidRPr="00325DC5">
        <w:rPr>
          <w:rFonts w:ascii="Times New Roman" w:hAnsi="Times New Roman" w:cs="Times New Roman"/>
          <w:bCs/>
          <w:color w:val="auto"/>
          <w:sz w:val="24"/>
          <w:szCs w:val="24"/>
          <w:lang w:val="uk-UA" w:eastAsia="ar-SA"/>
        </w:rPr>
        <w:t>, на поточний ремонт трибуни № 3 – 80 тис.грн.</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lang w:val="uk-UA" w:eastAsia="ar-SA"/>
        </w:rPr>
        <w:t>В системі міського центру фізичного здоров’я населення «Спорт для всіх» в сільських колективах станом на 31 грудня 2019 р. налічується  10 посад інструкторів-організаторів  спорту.  На громадських засадах працює 4 інструктори.</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lang w:val="uk-UA" w:eastAsia="ar-SA"/>
        </w:rPr>
        <w:t>У громаді, постійно охоплено усіма видами фізкультурно-оздоровчої діяльності понад 2 200 чоловік.</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lang w:val="uk-UA" w:eastAsia="ar-SA"/>
        </w:rPr>
        <w:t>В 2019 році у міським центром фізичного здоров’я населення «Спорт для всіх» проведено 27  змагань та турнірів.</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hAnsi="Times New Roman" w:cs="Times New Roman"/>
          <w:sz w:val="24"/>
          <w:szCs w:val="24"/>
          <w:lang w:val="uk-UA" w:eastAsia="ar-SA"/>
        </w:rPr>
        <w:t xml:space="preserve">З них найбільш популярні: чемпіонат громади  з футзалу серед сільських фізкультурно-спортивних клубів та колективів фізичної культури.(12 команд/180 учасників); відкритий обласний турнір з футзалу серед  команд міст та районів, присвячений пам’яті тренера С.Ігнатьєва. (9 команд/140 учасників); відкритий турнір з волейболу серед  команд ДЮСШ, присвячений пам’яті тренера І.Бєлаєва (спільно з Дунаєвецькою ДЮСШ)( 12 команд/160 учасників); відкритий Всеукраїнський турнір з гирьового спорту з нагоди 70-річчя з Дня народження першого майстра спорту України В.Копичинського (спільно з відділом освіти, молоді та спорту Дунаєвецької РДА) (60 учасників); турнір з міні-футболу обласного проекту «Спартакіада Поділля-2019» приурочений Міжнародному Дню захисту дітей за сприяння  </w:t>
      </w:r>
      <w:r w:rsidR="003D1368" w:rsidRPr="00325DC5">
        <w:rPr>
          <w:rFonts w:ascii="Times New Roman" w:hAnsi="Times New Roman" w:cs="Times New Roman"/>
          <w:sz w:val="24"/>
          <w:szCs w:val="24"/>
          <w:lang w:val="uk-UA" w:eastAsia="ar-SA"/>
        </w:rPr>
        <w:t xml:space="preserve">громадської приймальні «За конкретні справи» </w:t>
      </w:r>
      <w:r w:rsidRPr="00325DC5">
        <w:rPr>
          <w:rFonts w:ascii="Times New Roman" w:hAnsi="Times New Roman" w:cs="Times New Roman"/>
          <w:sz w:val="24"/>
          <w:szCs w:val="24"/>
          <w:lang w:val="uk-UA" w:eastAsia="ar-SA"/>
        </w:rPr>
        <w:t>(спільно з Дунаєвецькою ДЮСШ);(21 команда міст та районів/понад 300 учасників).</w:t>
      </w:r>
      <w:r w:rsidRPr="00325DC5">
        <w:rPr>
          <w:rFonts w:ascii="Times New Roman" w:hAnsi="Times New Roman" w:cs="Times New Roman"/>
          <w:sz w:val="24"/>
          <w:szCs w:val="24"/>
          <w:lang w:val="uk-UA" w:eastAsia="ar-SA"/>
        </w:rPr>
        <w:tab/>
        <w:t xml:space="preserve">    </w:t>
      </w:r>
    </w:p>
    <w:p w:rsidR="0095750D" w:rsidRPr="00325DC5" w:rsidRDefault="003B0107" w:rsidP="004B60FA">
      <w:pPr>
        <w:spacing w:after="0" w:line="240" w:lineRule="auto"/>
        <w:ind w:firstLine="567"/>
        <w:jc w:val="both"/>
        <w:rPr>
          <w:rFonts w:ascii="Times New Roman" w:hAnsi="Times New Roman" w:cs="Times New Roman"/>
          <w:sz w:val="24"/>
          <w:szCs w:val="24"/>
          <w:lang w:val="uk-UA" w:eastAsia="ar-SA"/>
        </w:rPr>
      </w:pPr>
      <w:r w:rsidRPr="00325DC5">
        <w:rPr>
          <w:rFonts w:ascii="Times New Roman" w:hAnsi="Times New Roman" w:cs="Times New Roman"/>
          <w:sz w:val="24"/>
          <w:szCs w:val="24"/>
          <w:lang w:val="uk-UA" w:eastAsia="ar-SA"/>
        </w:rPr>
        <w:t xml:space="preserve">В сільських колективах фізкультури громади проведено змагання з волейболу, настільного тенісу, шахів/шашок та гирьового спорту. </w:t>
      </w:r>
    </w:p>
    <w:p w:rsidR="0095750D" w:rsidRPr="00325DC5" w:rsidRDefault="003B0107" w:rsidP="004B60FA">
      <w:pPr>
        <w:spacing w:after="0" w:line="240" w:lineRule="auto"/>
        <w:ind w:firstLine="567"/>
        <w:jc w:val="both"/>
        <w:rPr>
          <w:rFonts w:ascii="Times New Roman" w:hAnsi="Times New Roman" w:cs="Times New Roman"/>
          <w:sz w:val="24"/>
          <w:szCs w:val="24"/>
          <w:lang w:val="uk-UA" w:eastAsia="ar-SA"/>
        </w:rPr>
      </w:pPr>
      <w:r w:rsidRPr="00325DC5">
        <w:rPr>
          <w:rFonts w:ascii="Times New Roman" w:hAnsi="Times New Roman" w:cs="Times New Roman"/>
          <w:sz w:val="24"/>
          <w:szCs w:val="24"/>
          <w:lang w:val="uk-UA" w:eastAsia="ar-SA"/>
        </w:rPr>
        <w:t>Протягом 2019 року збірні команди громади та окремі спортсмени успішно представляли Дунаєвеччину у міжнародних, Всеукраїнських та обласних заходах, змаганнях і турнірах з олімпійських та неолімпійських видів спорту:</w:t>
      </w:r>
    </w:p>
    <w:p w:rsidR="0095750D" w:rsidRPr="00325DC5" w:rsidRDefault="003B0107" w:rsidP="004B60FA">
      <w:pPr>
        <w:spacing w:after="0" w:line="240" w:lineRule="auto"/>
        <w:ind w:firstLine="567"/>
        <w:jc w:val="both"/>
        <w:rPr>
          <w:rFonts w:ascii="Times New Roman" w:hAnsi="Times New Roman" w:cs="Times New Roman"/>
          <w:sz w:val="24"/>
          <w:szCs w:val="24"/>
          <w:lang w:val="uk-UA" w:eastAsia="ar-SA"/>
        </w:rPr>
      </w:pPr>
      <w:r w:rsidRPr="00325DC5">
        <w:rPr>
          <w:rFonts w:ascii="Times New Roman" w:hAnsi="Times New Roman" w:cs="Times New Roman"/>
          <w:sz w:val="24"/>
          <w:szCs w:val="24"/>
          <w:lang w:val="uk-UA" w:eastAsia="ar-SA"/>
        </w:rPr>
        <w:lastRenderedPageBreak/>
        <w:t xml:space="preserve">МФК “Дунаївці» здобув чемпіонський титул  у чемпіонаті Хмельницької області з футзалу серед команд міст та районів. </w:t>
      </w:r>
    </w:p>
    <w:p w:rsidR="0095750D" w:rsidRPr="00325DC5" w:rsidRDefault="003B0107" w:rsidP="004B60FA">
      <w:pPr>
        <w:spacing w:after="0" w:line="240" w:lineRule="auto"/>
        <w:ind w:firstLine="567"/>
        <w:jc w:val="both"/>
        <w:rPr>
          <w:rFonts w:ascii="Times New Roman" w:hAnsi="Times New Roman" w:cs="Times New Roman"/>
          <w:sz w:val="24"/>
          <w:szCs w:val="24"/>
          <w:lang w:val="uk-UA" w:eastAsia="ar-SA"/>
        </w:rPr>
      </w:pPr>
      <w:r w:rsidRPr="00325DC5">
        <w:rPr>
          <w:rFonts w:ascii="Times New Roman" w:hAnsi="Times New Roman" w:cs="Times New Roman"/>
          <w:sz w:val="24"/>
          <w:szCs w:val="24"/>
          <w:lang w:val="uk-UA" w:eastAsia="ar-SA"/>
        </w:rPr>
        <w:t xml:space="preserve">ФК «Епіцентр» м.Дунаївці став чемпіоном Хмельницької області з футболу серед команд Прем’єр-ліги володарем Кубку області. </w:t>
      </w:r>
    </w:p>
    <w:p w:rsidR="0095750D" w:rsidRPr="00325DC5" w:rsidRDefault="003B0107" w:rsidP="004B60FA">
      <w:pPr>
        <w:spacing w:after="0" w:line="240" w:lineRule="auto"/>
        <w:ind w:firstLine="567"/>
        <w:jc w:val="both"/>
        <w:rPr>
          <w:rFonts w:ascii="Times New Roman" w:hAnsi="Times New Roman" w:cs="Times New Roman"/>
          <w:sz w:val="24"/>
          <w:szCs w:val="24"/>
          <w:lang w:val="uk-UA" w:eastAsia="ar-SA"/>
        </w:rPr>
      </w:pPr>
      <w:r w:rsidRPr="00325DC5">
        <w:rPr>
          <w:rFonts w:ascii="Times New Roman" w:hAnsi="Times New Roman" w:cs="Times New Roman"/>
          <w:sz w:val="24"/>
          <w:szCs w:val="24"/>
          <w:lang w:val="uk-UA" w:eastAsia="ar-SA"/>
        </w:rPr>
        <w:t xml:space="preserve">Жіноча волейбольна збірна громади  в чемпіонаті Хмельницької області з волейболу «Подільська ліга»  сезону 2018-2019 зайняла  ІІ місце. </w:t>
      </w:r>
    </w:p>
    <w:p w:rsidR="0095750D" w:rsidRPr="00325DC5" w:rsidRDefault="003B0107" w:rsidP="004B60FA">
      <w:pPr>
        <w:spacing w:after="0" w:line="240" w:lineRule="auto"/>
        <w:ind w:firstLine="567"/>
        <w:jc w:val="both"/>
        <w:rPr>
          <w:rFonts w:ascii="Times New Roman" w:hAnsi="Times New Roman" w:cs="Times New Roman"/>
          <w:sz w:val="24"/>
          <w:szCs w:val="24"/>
          <w:lang w:val="uk-UA" w:eastAsia="ar-SA"/>
        </w:rPr>
      </w:pPr>
      <w:r w:rsidRPr="00325DC5">
        <w:rPr>
          <w:rFonts w:ascii="Times New Roman" w:hAnsi="Times New Roman" w:cs="Times New Roman"/>
          <w:sz w:val="24"/>
          <w:szCs w:val="24"/>
          <w:lang w:val="uk-UA" w:eastAsia="ar-SA"/>
        </w:rPr>
        <w:t>Чоловіча волейбольна  збірна завершила чемпіонат у статусі чемпіона.</w:t>
      </w:r>
    </w:p>
    <w:p w:rsidR="0095750D" w:rsidRPr="00325DC5" w:rsidRDefault="003B0107" w:rsidP="004B60FA">
      <w:pPr>
        <w:spacing w:after="0" w:line="240" w:lineRule="auto"/>
        <w:ind w:firstLine="567"/>
        <w:jc w:val="both"/>
        <w:rPr>
          <w:rFonts w:ascii="Times New Roman" w:hAnsi="Times New Roman" w:cs="Times New Roman"/>
          <w:sz w:val="24"/>
          <w:szCs w:val="24"/>
          <w:lang w:val="uk-UA" w:eastAsia="ar-SA"/>
        </w:rPr>
      </w:pPr>
      <w:r w:rsidRPr="00325DC5">
        <w:rPr>
          <w:rFonts w:ascii="Times New Roman" w:hAnsi="Times New Roman" w:cs="Times New Roman"/>
          <w:sz w:val="24"/>
          <w:szCs w:val="24"/>
          <w:lang w:val="uk-UA" w:eastAsia="ar-SA"/>
        </w:rPr>
        <w:t>Дунаєвецькі гирьовики стали срібними призерами чемпіонатів Європи, а Ірина Кіплін  здобула «золото» чемпіонату Світу.</w:t>
      </w:r>
      <w:r w:rsidRPr="00325DC5">
        <w:rPr>
          <w:rFonts w:ascii="Times New Roman" w:eastAsia="Times New Roman" w:hAnsi="Times New Roman" w:cs="Times New Roman"/>
          <w:sz w:val="24"/>
          <w:szCs w:val="24"/>
          <w:lang w:val="uk-UA" w:eastAsia="ar-SA"/>
        </w:rPr>
        <w:t xml:space="preserve">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ar-SA"/>
        </w:rPr>
      </w:pPr>
      <w:r w:rsidRPr="00325DC5">
        <w:rPr>
          <w:rFonts w:ascii="Times New Roman" w:eastAsia="Times New Roman" w:hAnsi="Times New Roman" w:cs="Times New Roman"/>
          <w:sz w:val="24"/>
          <w:szCs w:val="24"/>
          <w:lang w:val="uk-UA" w:eastAsia="ar-SA"/>
        </w:rPr>
        <w:t>В 2019 р. територія міського стадіону «Колос» зазнала значних обновлень: проведено поточний ремонт глядацької трибуни №3, в рамках реалізації проекту Громадського бюджету Дунаєвецької міської ради. (94180 грн);</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ar-SA"/>
        </w:rPr>
        <w:t xml:space="preserve">За сприяння </w:t>
      </w:r>
      <w:r w:rsidR="003D1368" w:rsidRPr="00325DC5">
        <w:rPr>
          <w:rFonts w:ascii="Times New Roman" w:eastAsia="Times New Roman" w:hAnsi="Times New Roman" w:cs="Times New Roman"/>
          <w:sz w:val="24"/>
          <w:szCs w:val="24"/>
          <w:lang w:val="uk-UA" w:eastAsia="ar-SA"/>
        </w:rPr>
        <w:t>ГРОМАДСЬКОЇ ПРИЙМАЛЬНІ «За конкретні справи»</w:t>
      </w:r>
      <w:r w:rsidRPr="00325DC5">
        <w:rPr>
          <w:rFonts w:ascii="Times New Roman" w:eastAsia="Times New Roman" w:hAnsi="Times New Roman" w:cs="Times New Roman"/>
          <w:sz w:val="24"/>
          <w:szCs w:val="24"/>
          <w:lang w:val="uk-UA" w:eastAsia="ar-SA"/>
        </w:rPr>
        <w:t xml:space="preserve">  проведено роботи з заміни  покрівлі даху міського спорткомплексу «Колос», побудовано ігрове футбольне поле  (з автоматичною системою поливу) вартістю понад 4 млн. гривень та кімната для проживання спортсменів. Завершено капітальний ремонт  та введено в дію  зал для занять дзюдо та самбо ( вартість понад 1,5 млн. грн.).</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 xml:space="preserve">В Дунаєвецькій дитячо-юнацькій спортивній школі працює шість відділень: </w:t>
      </w:r>
      <w:r w:rsidRPr="00325DC5">
        <w:rPr>
          <w:rFonts w:ascii="Times New Roman" w:eastAsia="Times New Roman" w:hAnsi="Times New Roman" w:cs="Times New Roman"/>
          <w:sz w:val="24"/>
          <w:szCs w:val="24"/>
          <w:lang w:eastAsia="ru-RU"/>
        </w:rPr>
        <w:t xml:space="preserve">У 31 групі, з яких 14 підготовчих та 17 базової підготовки, навчаються 429 учнів.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У звітному році 3 учні ДЮСШ прийняли участь у </w:t>
      </w:r>
      <w:proofErr w:type="gramStart"/>
      <w:r w:rsidRPr="00325DC5">
        <w:rPr>
          <w:rFonts w:ascii="Times New Roman" w:eastAsia="Times New Roman" w:hAnsi="Times New Roman" w:cs="Times New Roman"/>
          <w:sz w:val="24"/>
          <w:szCs w:val="24"/>
          <w:lang w:eastAsia="ru-RU"/>
        </w:rPr>
        <w:t>м</w:t>
      </w:r>
      <w:proofErr w:type="gramEnd"/>
      <w:r w:rsidRPr="00325DC5">
        <w:rPr>
          <w:rFonts w:ascii="Times New Roman" w:eastAsia="Times New Roman" w:hAnsi="Times New Roman" w:cs="Times New Roman"/>
          <w:sz w:val="24"/>
          <w:szCs w:val="24"/>
          <w:lang w:eastAsia="ru-RU"/>
        </w:rPr>
        <w:t xml:space="preserve">іжнародних змаганнях, 64 учні  - у Всеукраїнських, 148 – в обласних. </w:t>
      </w:r>
      <w:proofErr w:type="gramStart"/>
      <w:r w:rsidRPr="00325DC5">
        <w:rPr>
          <w:rFonts w:ascii="Times New Roman" w:eastAsia="Times New Roman" w:hAnsi="Times New Roman" w:cs="Times New Roman"/>
          <w:sz w:val="24"/>
          <w:szCs w:val="24"/>
          <w:lang w:eastAsia="ru-RU"/>
        </w:rPr>
        <w:t>Колективом ДЮСШ  були проведені змагання районної Спартакіади школярів, в яких  взяли участь понад тисячу учнів району. 18 учнів ДЮСШ стали призерами Всеукраїнських змагань, 85 учнів – обласних, 197 учнів ДЮСШ виконали нормативи масових розрядів,</w:t>
      </w:r>
      <w:r w:rsidRPr="00325DC5">
        <w:rPr>
          <w:rFonts w:ascii="Times New Roman" w:eastAsia="Times New Roman" w:hAnsi="Times New Roman" w:cs="Times New Roman"/>
          <w:sz w:val="24"/>
          <w:szCs w:val="24"/>
          <w:lang w:val="uk-UA" w:eastAsia="ru-RU"/>
        </w:rPr>
        <w:t xml:space="preserve"> </w:t>
      </w:r>
      <w:r w:rsidRPr="00325DC5">
        <w:rPr>
          <w:rFonts w:ascii="Times New Roman" w:eastAsia="Times New Roman" w:hAnsi="Times New Roman" w:cs="Times New Roman"/>
          <w:sz w:val="24"/>
          <w:szCs w:val="24"/>
          <w:lang w:eastAsia="ru-RU"/>
        </w:rPr>
        <w:t xml:space="preserve">один учинь виконав норматив майстра спорту України та чотири кандидата в майстри спорту України. </w:t>
      </w:r>
      <w:proofErr w:type="gramEnd"/>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t>В період літніх канікул, за фінансової підтримки народного депутата України Гереги О.В. 29 учнів ДЮСШ відпочивали на березі  Чорного моря та у м</w:t>
      </w:r>
      <w:proofErr w:type="gramStart"/>
      <w:r w:rsidRPr="00325DC5">
        <w:rPr>
          <w:rFonts w:ascii="Times New Roman" w:eastAsia="Times New Roman" w:hAnsi="Times New Roman" w:cs="Times New Roman"/>
          <w:sz w:val="24"/>
          <w:szCs w:val="24"/>
          <w:lang w:eastAsia="ru-RU"/>
        </w:rPr>
        <w:t>.Л</w:t>
      </w:r>
      <w:proofErr w:type="gramEnd"/>
      <w:r w:rsidRPr="00325DC5">
        <w:rPr>
          <w:rFonts w:ascii="Times New Roman" w:eastAsia="Times New Roman" w:hAnsi="Times New Roman" w:cs="Times New Roman"/>
          <w:sz w:val="24"/>
          <w:szCs w:val="24"/>
          <w:lang w:eastAsia="ru-RU"/>
        </w:rPr>
        <w:t xml:space="preserve">ьвові. </w:t>
      </w:r>
    </w:p>
    <w:p w:rsidR="0095750D" w:rsidRPr="00325DC5" w:rsidRDefault="0095750D" w:rsidP="004B60FA">
      <w:pPr>
        <w:spacing w:after="0" w:line="240" w:lineRule="auto"/>
        <w:ind w:firstLine="567"/>
        <w:jc w:val="both"/>
        <w:rPr>
          <w:rFonts w:ascii="Times New Roman" w:eastAsia="Times New Roman" w:hAnsi="Times New Roman" w:cs="Times New Roman"/>
          <w:sz w:val="24"/>
          <w:szCs w:val="24"/>
          <w:lang w:val="uk-UA" w:eastAsia="ru-RU"/>
        </w:rPr>
      </w:pP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val="uk-UA" w:eastAsia="ru-RU"/>
        </w:rPr>
        <w:t>18. ВІДПОЧИНОК ТА ОЗДОРОВЛЕННЯ ДІТЕЙ</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В Дунаєвецькій міській раді діє міська Програма з оздоровлення та відпочин</w:t>
      </w:r>
      <w:r w:rsidR="003A2CBB" w:rsidRPr="00325DC5">
        <w:rPr>
          <w:rFonts w:ascii="Times New Roman" w:eastAsia="Times New Roman" w:hAnsi="Times New Roman" w:cs="Times New Roman"/>
          <w:sz w:val="24"/>
          <w:szCs w:val="24"/>
          <w:lang w:val="uk-UA" w:eastAsia="ru-RU"/>
        </w:rPr>
        <w:t xml:space="preserve">ку дітей на період до 2022 року. З міського бюджету на оздоровлення  виділено коштів </w:t>
      </w:r>
      <w:r w:rsidR="003A2CBB" w:rsidRPr="00325DC5">
        <w:rPr>
          <w:rFonts w:ascii="Times New Roman" w:eastAsia="Times New Roman" w:hAnsi="Times New Roman" w:cs="Times New Roman"/>
          <w:sz w:val="24"/>
          <w:szCs w:val="24"/>
          <w:lang w:eastAsia="ru-RU"/>
        </w:rPr>
        <w:t>на суму 398 тис. грн.</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 xml:space="preserve">В 2019 році  охоплено відпочинком та оздоровленням  1227 дітей, що складає 33,1% від загальної кількості дітей у 2019 році та 93% пільговиків.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А саме: діти – сироти та позбавлені батьківського виховання – 45; діти з інвалідністю – 68; діти із багатодітних та малозабезпечених сімей – 580; діти постраждалі внаслідок Чорнобильської катастрофи – 5; діти, які перебувають на диспансерному обліку – 230; талановиті та обдаровані – 90; діти працівників агропромислового комплексу та соціальної сфери села-35; діти внутрішньо переміщених осіб – 8; діти учасників АТО – 46; дитина загиблого в районі проведення АТО – 1.</w:t>
      </w:r>
    </w:p>
    <w:p w:rsidR="0095750D" w:rsidRPr="00325DC5" w:rsidRDefault="0095750D" w:rsidP="004B60FA">
      <w:pPr>
        <w:spacing w:after="0" w:line="240" w:lineRule="auto"/>
        <w:ind w:firstLine="567"/>
        <w:jc w:val="both"/>
        <w:rPr>
          <w:rFonts w:ascii="Times New Roman" w:eastAsia="Times New Roman" w:hAnsi="Times New Roman" w:cs="Times New Roman"/>
          <w:sz w:val="24"/>
          <w:szCs w:val="24"/>
          <w:lang w:val="uk-UA" w:eastAsia="ru-RU"/>
        </w:rPr>
      </w:pP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t>19. ЗАХИСТ ПРАВ ДІТЕЙ</w:t>
      </w:r>
    </w:p>
    <w:p w:rsidR="0095750D" w:rsidRPr="00325DC5" w:rsidRDefault="003B0107" w:rsidP="004B60FA">
      <w:pPr>
        <w:spacing w:after="0" w:line="240" w:lineRule="auto"/>
        <w:ind w:firstLine="567"/>
        <w:jc w:val="both"/>
        <w:rPr>
          <w:rFonts w:ascii="Times New Roman" w:hAnsi="Times New Roman" w:cs="Times New Roman"/>
          <w:sz w:val="24"/>
          <w:szCs w:val="24"/>
        </w:rPr>
      </w:pPr>
      <w:r w:rsidRPr="00325DC5">
        <w:rPr>
          <w:rFonts w:ascii="Times New Roman" w:eastAsia="Times New Roman" w:hAnsi="Times New Roman" w:cs="Times New Roman"/>
          <w:sz w:val="24"/>
          <w:szCs w:val="24"/>
          <w:lang w:eastAsia="ru-RU"/>
        </w:rPr>
        <w:t xml:space="preserve">На </w:t>
      </w:r>
      <w:proofErr w:type="gramStart"/>
      <w:r w:rsidRPr="00325DC5">
        <w:rPr>
          <w:rFonts w:ascii="Times New Roman" w:eastAsia="Times New Roman" w:hAnsi="Times New Roman" w:cs="Times New Roman"/>
          <w:sz w:val="24"/>
          <w:szCs w:val="24"/>
          <w:lang w:eastAsia="ru-RU"/>
        </w:rPr>
        <w:t>обл</w:t>
      </w:r>
      <w:proofErr w:type="gramEnd"/>
      <w:r w:rsidRPr="00325DC5">
        <w:rPr>
          <w:rFonts w:ascii="Times New Roman" w:eastAsia="Times New Roman" w:hAnsi="Times New Roman" w:cs="Times New Roman"/>
          <w:sz w:val="24"/>
          <w:szCs w:val="24"/>
          <w:lang w:eastAsia="ru-RU"/>
        </w:rPr>
        <w:t>іку</w:t>
      </w:r>
      <w:r w:rsidR="00163C5C" w:rsidRPr="00325DC5">
        <w:rPr>
          <w:rFonts w:ascii="Times New Roman" w:eastAsia="Times New Roman" w:hAnsi="Times New Roman" w:cs="Times New Roman"/>
          <w:sz w:val="24"/>
          <w:szCs w:val="24"/>
          <w:lang w:val="uk-UA" w:eastAsia="ru-RU"/>
        </w:rPr>
        <w:t xml:space="preserve">  </w:t>
      </w:r>
      <w:r w:rsidRPr="00325DC5">
        <w:rPr>
          <w:rFonts w:ascii="Times New Roman" w:eastAsia="Times New Roman" w:hAnsi="Times New Roman" w:cs="Times New Roman"/>
          <w:sz w:val="24"/>
          <w:szCs w:val="24"/>
          <w:lang w:eastAsia="ru-RU"/>
        </w:rPr>
        <w:t>відділ</w:t>
      </w:r>
      <w:r w:rsidR="00163C5C" w:rsidRPr="00325DC5">
        <w:rPr>
          <w:rFonts w:ascii="Times New Roman" w:eastAsia="Times New Roman" w:hAnsi="Times New Roman" w:cs="Times New Roman"/>
          <w:sz w:val="24"/>
          <w:szCs w:val="24"/>
          <w:lang w:val="uk-UA" w:eastAsia="ru-RU"/>
        </w:rPr>
        <w:t>у</w:t>
      </w:r>
      <w:r w:rsidRPr="00325DC5">
        <w:rPr>
          <w:rFonts w:ascii="Times New Roman" w:eastAsia="Times New Roman" w:hAnsi="Times New Roman" w:cs="Times New Roman"/>
          <w:sz w:val="24"/>
          <w:szCs w:val="24"/>
          <w:lang w:eastAsia="ru-RU"/>
        </w:rPr>
        <w:t xml:space="preserve"> у справах дітей, молоді та спорту </w:t>
      </w:r>
      <w:r w:rsidR="00163C5C" w:rsidRPr="00325DC5">
        <w:rPr>
          <w:rFonts w:ascii="Times New Roman" w:eastAsia="Times New Roman" w:hAnsi="Times New Roman" w:cs="Times New Roman"/>
          <w:sz w:val="24"/>
          <w:szCs w:val="24"/>
          <w:lang w:val="uk-UA" w:eastAsia="ru-RU"/>
        </w:rPr>
        <w:t>перебуває</w:t>
      </w:r>
      <w:r w:rsidRPr="00325DC5">
        <w:rPr>
          <w:rFonts w:ascii="Times New Roman" w:eastAsia="Times New Roman" w:hAnsi="Times New Roman" w:cs="Times New Roman"/>
          <w:color w:val="CE181E"/>
          <w:sz w:val="24"/>
          <w:szCs w:val="24"/>
          <w:lang w:val="uk-UA" w:eastAsia="ru-RU"/>
        </w:rPr>
        <w:t xml:space="preserve"> </w:t>
      </w:r>
      <w:r w:rsidRPr="00325DC5">
        <w:rPr>
          <w:rFonts w:ascii="Times New Roman" w:eastAsia="Times New Roman" w:hAnsi="Times New Roman" w:cs="Times New Roman"/>
          <w:sz w:val="24"/>
          <w:szCs w:val="24"/>
          <w:lang w:val="uk-UA" w:eastAsia="ru-RU"/>
        </w:rPr>
        <w:t>199 дітей,</w:t>
      </w:r>
      <w:r w:rsidRPr="00325DC5">
        <w:rPr>
          <w:rFonts w:ascii="Times New Roman" w:eastAsia="Times New Roman" w:hAnsi="Times New Roman" w:cs="Times New Roman"/>
          <w:sz w:val="24"/>
          <w:szCs w:val="24"/>
          <w:lang w:eastAsia="ru-RU"/>
        </w:rPr>
        <w:t xml:space="preserve"> </w:t>
      </w:r>
      <w:r w:rsidR="00163C5C" w:rsidRPr="00325DC5">
        <w:rPr>
          <w:rFonts w:ascii="Times New Roman" w:eastAsia="Times New Roman" w:hAnsi="Times New Roman" w:cs="Times New Roman"/>
          <w:sz w:val="24"/>
          <w:szCs w:val="24"/>
          <w:lang w:val="uk-UA" w:eastAsia="ru-RU"/>
        </w:rPr>
        <w:t>які опинилися</w:t>
      </w:r>
      <w:r w:rsidRPr="00325DC5">
        <w:rPr>
          <w:rFonts w:ascii="Times New Roman" w:eastAsia="Times New Roman" w:hAnsi="Times New Roman" w:cs="Times New Roman"/>
          <w:sz w:val="24"/>
          <w:szCs w:val="24"/>
          <w:lang w:eastAsia="ru-RU"/>
        </w:rPr>
        <w:t xml:space="preserve"> </w:t>
      </w:r>
      <w:r w:rsidR="00163C5C" w:rsidRPr="00325DC5">
        <w:rPr>
          <w:rFonts w:ascii="Times New Roman" w:eastAsia="Times New Roman" w:hAnsi="Times New Roman" w:cs="Times New Roman"/>
          <w:sz w:val="24"/>
          <w:szCs w:val="24"/>
          <w:lang w:val="uk-UA" w:eastAsia="ru-RU"/>
        </w:rPr>
        <w:t>в</w:t>
      </w:r>
      <w:r w:rsidRPr="00325DC5">
        <w:rPr>
          <w:rFonts w:ascii="Times New Roman" w:eastAsia="Times New Roman" w:hAnsi="Times New Roman" w:cs="Times New Roman"/>
          <w:sz w:val="24"/>
          <w:szCs w:val="24"/>
          <w:lang w:eastAsia="ru-RU"/>
        </w:rPr>
        <w:t xml:space="preserve"> складних життєвих обставинах. Протягом звітного періоду здійснено 498 обстежень умов проживання неблагополучних сімей громади, за результатами яких складено оцінки потреб даних сімей та проведено </w:t>
      </w:r>
      <w:proofErr w:type="gramStart"/>
      <w:r w:rsidRPr="00325DC5">
        <w:rPr>
          <w:rFonts w:ascii="Times New Roman" w:eastAsia="Times New Roman" w:hAnsi="Times New Roman" w:cs="Times New Roman"/>
          <w:sz w:val="24"/>
          <w:szCs w:val="24"/>
          <w:lang w:eastAsia="ru-RU"/>
        </w:rPr>
        <w:t>проф</w:t>
      </w:r>
      <w:proofErr w:type="gramEnd"/>
      <w:r w:rsidRPr="00325DC5">
        <w:rPr>
          <w:rFonts w:ascii="Times New Roman" w:eastAsia="Times New Roman" w:hAnsi="Times New Roman" w:cs="Times New Roman"/>
          <w:sz w:val="24"/>
          <w:szCs w:val="24"/>
          <w:lang w:eastAsia="ru-RU"/>
        </w:rPr>
        <w:t xml:space="preserve">ілактичні бесіди щодо відповідального батьківства та попередження жорстокого поводження з дітьми в сім’ях. </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На території громади в родині опікуна проживають 3 дітей, позбавлених батьківського </w:t>
      </w:r>
      <w:proofErr w:type="gramStart"/>
      <w:r w:rsidRPr="00325DC5">
        <w:rPr>
          <w:rFonts w:ascii="Times New Roman" w:eastAsia="Times New Roman" w:hAnsi="Times New Roman" w:cs="Times New Roman"/>
          <w:sz w:val="24"/>
          <w:szCs w:val="24"/>
          <w:lang w:eastAsia="ru-RU"/>
        </w:rPr>
        <w:t>п</w:t>
      </w:r>
      <w:proofErr w:type="gramEnd"/>
      <w:r w:rsidRPr="00325DC5">
        <w:rPr>
          <w:rFonts w:ascii="Times New Roman" w:eastAsia="Times New Roman" w:hAnsi="Times New Roman" w:cs="Times New Roman"/>
          <w:sz w:val="24"/>
          <w:szCs w:val="24"/>
          <w:lang w:eastAsia="ru-RU"/>
        </w:rPr>
        <w:t>іклування, які є переселенцями з Донецької області. Загалом  на обліку перебуває 20 сімей опікунів, піклувальників,</w:t>
      </w:r>
      <w:r w:rsidR="00163C5C" w:rsidRPr="00325DC5">
        <w:rPr>
          <w:rFonts w:ascii="Times New Roman" w:eastAsia="Times New Roman" w:hAnsi="Times New Roman" w:cs="Times New Roman"/>
          <w:sz w:val="24"/>
          <w:szCs w:val="24"/>
          <w:lang w:val="uk-UA" w:eastAsia="ru-RU"/>
        </w:rPr>
        <w:t xml:space="preserve"> прийомних батьків та батьків-</w:t>
      </w:r>
      <w:r w:rsidRPr="00325DC5">
        <w:rPr>
          <w:rFonts w:ascii="Times New Roman" w:eastAsia="Times New Roman" w:hAnsi="Times New Roman" w:cs="Times New Roman"/>
          <w:sz w:val="24"/>
          <w:szCs w:val="24"/>
          <w:lang w:val="uk-UA" w:eastAsia="ru-RU"/>
        </w:rPr>
        <w:t>вихователів</w:t>
      </w:r>
      <w:r w:rsidR="00163C5C" w:rsidRPr="00325DC5">
        <w:rPr>
          <w:rFonts w:ascii="Times New Roman" w:eastAsia="Times New Roman" w:hAnsi="Times New Roman" w:cs="Times New Roman"/>
          <w:sz w:val="24"/>
          <w:szCs w:val="24"/>
          <w:lang w:val="uk-UA" w:eastAsia="ru-RU"/>
        </w:rPr>
        <w:t>,</w:t>
      </w:r>
      <w:r w:rsidRPr="00325DC5">
        <w:rPr>
          <w:rFonts w:ascii="Times New Roman" w:eastAsia="Times New Roman" w:hAnsi="Times New Roman" w:cs="Times New Roman"/>
          <w:sz w:val="24"/>
          <w:szCs w:val="24"/>
          <w:lang w:eastAsia="ru-RU"/>
        </w:rPr>
        <w:t xml:space="preserve"> в яких виховуються </w:t>
      </w:r>
      <w:r w:rsidRPr="00325DC5">
        <w:rPr>
          <w:rFonts w:ascii="Times New Roman" w:eastAsia="Times New Roman" w:hAnsi="Times New Roman" w:cs="Times New Roman"/>
          <w:sz w:val="24"/>
          <w:szCs w:val="24"/>
          <w:lang w:val="uk-UA" w:eastAsia="ru-RU"/>
        </w:rPr>
        <w:t>43 дитини</w:t>
      </w:r>
      <w:r w:rsidRPr="00325DC5">
        <w:rPr>
          <w:rFonts w:ascii="Times New Roman" w:eastAsia="Times New Roman" w:hAnsi="Times New Roman" w:cs="Times New Roman"/>
          <w:sz w:val="24"/>
          <w:szCs w:val="24"/>
          <w:lang w:eastAsia="ru-RU"/>
        </w:rPr>
        <w:t xml:space="preserve">-сироти та </w:t>
      </w:r>
      <w:r w:rsidR="00163C5C" w:rsidRPr="00325DC5">
        <w:rPr>
          <w:rFonts w:ascii="Times New Roman" w:eastAsia="Times New Roman" w:hAnsi="Times New Roman" w:cs="Times New Roman"/>
          <w:sz w:val="24"/>
          <w:szCs w:val="24"/>
          <w:lang w:val="uk-UA" w:eastAsia="ru-RU"/>
        </w:rPr>
        <w:t>дитини</w:t>
      </w:r>
      <w:r w:rsidRPr="00325DC5">
        <w:rPr>
          <w:rFonts w:ascii="Times New Roman" w:eastAsia="Times New Roman" w:hAnsi="Times New Roman" w:cs="Times New Roman"/>
          <w:sz w:val="24"/>
          <w:szCs w:val="24"/>
          <w:lang w:eastAsia="ru-RU"/>
        </w:rPr>
        <w:t xml:space="preserve">, позбавлених батьківського піклування, функціонує 3 дитячих </w:t>
      </w:r>
      <w:r w:rsidRPr="00325DC5">
        <w:rPr>
          <w:rFonts w:ascii="Times New Roman" w:eastAsia="Times New Roman" w:hAnsi="Times New Roman" w:cs="Times New Roman"/>
          <w:sz w:val="24"/>
          <w:szCs w:val="24"/>
          <w:lang w:eastAsia="ru-RU"/>
        </w:rPr>
        <w:lastRenderedPageBreak/>
        <w:t xml:space="preserve">будинки сімейного типу та 5 прийомних </w:t>
      </w:r>
      <w:proofErr w:type="gramStart"/>
      <w:r w:rsidRPr="00325DC5">
        <w:rPr>
          <w:rFonts w:ascii="Times New Roman" w:eastAsia="Times New Roman" w:hAnsi="Times New Roman" w:cs="Times New Roman"/>
          <w:sz w:val="24"/>
          <w:szCs w:val="24"/>
          <w:lang w:eastAsia="ru-RU"/>
        </w:rPr>
        <w:t>сімей</w:t>
      </w:r>
      <w:proofErr w:type="gramEnd"/>
      <w:r w:rsidRPr="00325DC5">
        <w:rPr>
          <w:rFonts w:ascii="Times New Roman" w:eastAsia="Times New Roman" w:hAnsi="Times New Roman" w:cs="Times New Roman"/>
          <w:sz w:val="24"/>
          <w:szCs w:val="24"/>
          <w:lang w:eastAsia="ru-RU"/>
        </w:rPr>
        <w:t xml:space="preserve">. Всі сім’ї перебувають </w:t>
      </w:r>
      <w:proofErr w:type="gramStart"/>
      <w:r w:rsidRPr="00325DC5">
        <w:rPr>
          <w:rFonts w:ascii="Times New Roman" w:eastAsia="Times New Roman" w:hAnsi="Times New Roman" w:cs="Times New Roman"/>
          <w:sz w:val="24"/>
          <w:szCs w:val="24"/>
          <w:lang w:eastAsia="ru-RU"/>
        </w:rPr>
        <w:t>п</w:t>
      </w:r>
      <w:proofErr w:type="gramEnd"/>
      <w:r w:rsidRPr="00325DC5">
        <w:rPr>
          <w:rFonts w:ascii="Times New Roman" w:eastAsia="Times New Roman" w:hAnsi="Times New Roman" w:cs="Times New Roman"/>
          <w:sz w:val="24"/>
          <w:szCs w:val="24"/>
          <w:lang w:eastAsia="ru-RU"/>
        </w:rPr>
        <w:t>ід соціальним супроводом у КУ «Територіальний центр соціального обслуговування».</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Протягом 2019 року проведено 8 засідань опікунської ради, на яких розглядалися питання захисту прав </w:t>
      </w:r>
      <w:r w:rsidRPr="00325DC5">
        <w:rPr>
          <w:rFonts w:ascii="Times New Roman" w:eastAsia="Times New Roman" w:hAnsi="Times New Roman" w:cs="Times New Roman"/>
          <w:sz w:val="24"/>
          <w:szCs w:val="24"/>
          <w:lang w:val="uk-UA" w:eastAsia="ru-RU"/>
        </w:rPr>
        <w:t>дітей,</w:t>
      </w:r>
      <w:r w:rsidRPr="00325DC5">
        <w:rPr>
          <w:rFonts w:ascii="Times New Roman" w:eastAsia="Times New Roman" w:hAnsi="Times New Roman" w:cs="Times New Roman"/>
          <w:sz w:val="24"/>
          <w:szCs w:val="24"/>
          <w:lang w:eastAsia="ru-RU"/>
        </w:rPr>
        <w:t xml:space="preserve"> прийнято 19 </w:t>
      </w:r>
      <w:proofErr w:type="gramStart"/>
      <w:r w:rsidRPr="00325DC5">
        <w:rPr>
          <w:rFonts w:ascii="Times New Roman" w:eastAsia="Times New Roman" w:hAnsi="Times New Roman" w:cs="Times New Roman"/>
          <w:sz w:val="24"/>
          <w:szCs w:val="24"/>
          <w:lang w:eastAsia="ru-RU"/>
        </w:rPr>
        <w:t>р</w:t>
      </w:r>
      <w:proofErr w:type="gramEnd"/>
      <w:r w:rsidRPr="00325DC5">
        <w:rPr>
          <w:rFonts w:ascii="Times New Roman" w:eastAsia="Times New Roman" w:hAnsi="Times New Roman" w:cs="Times New Roman"/>
          <w:sz w:val="24"/>
          <w:szCs w:val="24"/>
          <w:lang w:eastAsia="ru-RU"/>
        </w:rPr>
        <w:t xml:space="preserve">ішень, підготовлено 9 висновків.  </w:t>
      </w:r>
    </w:p>
    <w:p w:rsidR="00163C5C"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Впродовж 2019 року організовано та проведено: </w:t>
      </w:r>
    </w:p>
    <w:p w:rsidR="00163C5C"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святковий концерт до дня Матері; </w:t>
      </w:r>
    </w:p>
    <w:p w:rsidR="00163C5C"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eastAsia="ru-RU"/>
        </w:rPr>
        <w:t>урочисту ходу до Дня родини;</w:t>
      </w:r>
      <w:r w:rsidRPr="00325DC5">
        <w:rPr>
          <w:rFonts w:ascii="Times New Roman" w:eastAsia="Times New Roman" w:hAnsi="Times New Roman" w:cs="Times New Roman"/>
          <w:sz w:val="24"/>
          <w:szCs w:val="24"/>
          <w:lang w:val="uk-UA" w:eastAsia="ru-RU"/>
        </w:rPr>
        <w:t xml:space="preserve"> </w:t>
      </w:r>
    </w:p>
    <w:p w:rsidR="00163C5C"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 xml:space="preserve">свято до Дня захисту дітей; </w:t>
      </w:r>
    </w:p>
    <w:p w:rsidR="00163C5C"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 xml:space="preserve">благодійну акцію «Скоро до школи» </w:t>
      </w:r>
      <w:r w:rsidR="00163C5C" w:rsidRPr="00325DC5">
        <w:rPr>
          <w:rFonts w:ascii="Times New Roman" w:eastAsia="Times New Roman" w:hAnsi="Times New Roman" w:cs="Times New Roman"/>
          <w:sz w:val="24"/>
          <w:szCs w:val="24"/>
          <w:lang w:val="uk-UA" w:eastAsia="ru-RU"/>
        </w:rPr>
        <w:t>–</w:t>
      </w:r>
      <w:r w:rsidRPr="00325DC5">
        <w:rPr>
          <w:rFonts w:ascii="Times New Roman" w:eastAsia="Times New Roman" w:hAnsi="Times New Roman" w:cs="Times New Roman"/>
          <w:sz w:val="24"/>
          <w:szCs w:val="24"/>
          <w:lang w:val="uk-UA" w:eastAsia="ru-RU"/>
        </w:rPr>
        <w:t xml:space="preserve"> школярі із 23 сімей, що перебувають в складних життєвих обставинах, отримали шкільне приладдя;</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val="uk-UA" w:eastAsia="ru-RU"/>
        </w:rPr>
        <w:t xml:space="preserve"> привітання дітей-сиріт, дітей, позбавлених батьківського піклування, дітей учасників антитерористичної операції на сході України </w:t>
      </w:r>
      <w:r w:rsidR="00163C5C" w:rsidRPr="00325DC5">
        <w:rPr>
          <w:rFonts w:ascii="Times New Roman" w:eastAsia="Times New Roman" w:hAnsi="Times New Roman" w:cs="Times New Roman"/>
          <w:sz w:val="24"/>
          <w:szCs w:val="24"/>
          <w:lang w:val="uk-UA" w:eastAsia="ru-RU"/>
        </w:rPr>
        <w:t>–</w:t>
      </w:r>
      <w:r w:rsidRPr="00325DC5">
        <w:rPr>
          <w:rFonts w:ascii="Times New Roman" w:eastAsia="Times New Roman" w:hAnsi="Times New Roman" w:cs="Times New Roman"/>
          <w:sz w:val="24"/>
          <w:szCs w:val="24"/>
          <w:lang w:val="uk-UA" w:eastAsia="ru-RU"/>
        </w:rPr>
        <w:t xml:space="preserve"> 301  подарунок вручено до дня Святого Миколая та Новорічних свят.</w:t>
      </w:r>
    </w:p>
    <w:p w:rsidR="0095750D"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У 2019 році </w:t>
      </w:r>
      <w:proofErr w:type="gramStart"/>
      <w:r w:rsidRPr="00325DC5">
        <w:rPr>
          <w:rFonts w:ascii="Times New Roman" w:eastAsia="Times New Roman" w:hAnsi="Times New Roman" w:cs="Times New Roman"/>
          <w:sz w:val="24"/>
          <w:szCs w:val="24"/>
          <w:lang w:eastAsia="ru-RU"/>
        </w:rPr>
        <w:t>укомплектовано та направлено</w:t>
      </w:r>
      <w:proofErr w:type="gramEnd"/>
      <w:r w:rsidRPr="00325DC5">
        <w:rPr>
          <w:rFonts w:ascii="Times New Roman" w:eastAsia="Times New Roman" w:hAnsi="Times New Roman" w:cs="Times New Roman"/>
          <w:sz w:val="24"/>
          <w:szCs w:val="24"/>
          <w:lang w:eastAsia="ru-RU"/>
        </w:rPr>
        <w:t xml:space="preserve"> на розгляд 1 пакет документів щодо присвоєння </w:t>
      </w:r>
      <w:r w:rsidR="00163C5C" w:rsidRPr="00325DC5">
        <w:rPr>
          <w:rFonts w:ascii="Times New Roman" w:eastAsia="Times New Roman" w:hAnsi="Times New Roman" w:cs="Times New Roman"/>
          <w:sz w:val="24"/>
          <w:szCs w:val="24"/>
          <w:lang w:eastAsia="ru-RU"/>
        </w:rPr>
        <w:t>почесного звання України «Мати-</w:t>
      </w:r>
      <w:r w:rsidRPr="00325DC5">
        <w:rPr>
          <w:rFonts w:ascii="Times New Roman" w:eastAsia="Times New Roman" w:hAnsi="Times New Roman" w:cs="Times New Roman"/>
          <w:sz w:val="24"/>
          <w:szCs w:val="24"/>
          <w:lang w:eastAsia="ru-RU"/>
        </w:rPr>
        <w:t>героїня»</w:t>
      </w:r>
      <w:r w:rsidRPr="00325DC5">
        <w:rPr>
          <w:rFonts w:ascii="Times New Roman" w:eastAsia="Times New Roman" w:hAnsi="Times New Roman" w:cs="Times New Roman"/>
          <w:sz w:val="24"/>
          <w:szCs w:val="24"/>
          <w:lang w:val="uk-UA" w:eastAsia="ru-RU"/>
        </w:rPr>
        <w:t>.</w:t>
      </w:r>
      <w:r w:rsidRPr="00325DC5">
        <w:rPr>
          <w:rFonts w:ascii="Times New Roman" w:eastAsia="Times New Roman" w:hAnsi="Times New Roman" w:cs="Times New Roman"/>
          <w:sz w:val="24"/>
          <w:szCs w:val="24"/>
          <w:lang w:eastAsia="ru-RU"/>
        </w:rPr>
        <w:t xml:space="preserve"> </w:t>
      </w:r>
    </w:p>
    <w:p w:rsidR="00B64278" w:rsidRPr="00325DC5" w:rsidRDefault="003B0107" w:rsidP="004B60FA">
      <w:pPr>
        <w:spacing w:after="0" w:line="240" w:lineRule="auto"/>
        <w:ind w:firstLine="567"/>
        <w:jc w:val="both"/>
        <w:rPr>
          <w:rFonts w:ascii="Times New Roman" w:eastAsia="Times New Roman" w:hAnsi="Times New Roman" w:cs="Times New Roman"/>
          <w:sz w:val="24"/>
          <w:szCs w:val="24"/>
          <w:lang w:eastAsia="ru-RU"/>
        </w:rPr>
      </w:pPr>
      <w:r w:rsidRPr="00325DC5">
        <w:rPr>
          <w:rFonts w:ascii="Times New Roman" w:eastAsia="Times New Roman" w:hAnsi="Times New Roman" w:cs="Times New Roman"/>
          <w:sz w:val="24"/>
          <w:szCs w:val="24"/>
          <w:lang w:eastAsia="ru-RU"/>
        </w:rPr>
        <w:t xml:space="preserve"> </w:t>
      </w:r>
    </w:p>
    <w:p w:rsidR="00B64278" w:rsidRDefault="00B64278" w:rsidP="004B60FA">
      <w:pPr>
        <w:spacing w:after="0" w:line="240" w:lineRule="auto"/>
        <w:ind w:firstLine="567"/>
        <w:jc w:val="both"/>
        <w:rPr>
          <w:rFonts w:ascii="Times New Roman" w:eastAsia="Times New Roman" w:hAnsi="Times New Roman" w:cs="Times New Roman"/>
          <w:sz w:val="24"/>
          <w:szCs w:val="24"/>
          <w:lang w:val="uk-UA" w:eastAsia="ru-RU"/>
        </w:rPr>
      </w:pPr>
      <w:r w:rsidRPr="00325DC5">
        <w:rPr>
          <w:rFonts w:ascii="Times New Roman" w:eastAsia="Times New Roman" w:hAnsi="Times New Roman" w:cs="Times New Roman"/>
          <w:sz w:val="24"/>
          <w:szCs w:val="24"/>
          <w:lang w:eastAsia="ru-RU"/>
        </w:rPr>
        <w:t xml:space="preserve">Підводячи підсумки діяльності за 2019 рік, можна зазначити,  що зроблено багато гарних справ  та  досягнуто позитивних результатів </w:t>
      </w:r>
      <w:proofErr w:type="gramStart"/>
      <w:r w:rsidRPr="00325DC5">
        <w:rPr>
          <w:rFonts w:ascii="Times New Roman" w:eastAsia="Times New Roman" w:hAnsi="Times New Roman" w:cs="Times New Roman"/>
          <w:sz w:val="24"/>
          <w:szCs w:val="24"/>
          <w:lang w:eastAsia="ru-RU"/>
        </w:rPr>
        <w:t>в</w:t>
      </w:r>
      <w:proofErr w:type="gramEnd"/>
      <w:r w:rsidRPr="00325DC5">
        <w:rPr>
          <w:rFonts w:ascii="Times New Roman" w:eastAsia="Times New Roman" w:hAnsi="Times New Roman" w:cs="Times New Roman"/>
          <w:sz w:val="24"/>
          <w:szCs w:val="24"/>
          <w:lang w:eastAsia="ru-RU"/>
        </w:rPr>
        <w:t xml:space="preserve"> роботі, проте поряд з певними  успіхами  залишаються ще проблеми, які  ми маємо</w:t>
      </w:r>
      <w:r w:rsidRPr="00325DC5">
        <w:rPr>
          <w:rFonts w:ascii="Times New Roman" w:eastAsia="Times New Roman" w:hAnsi="Times New Roman" w:cs="Times New Roman"/>
          <w:sz w:val="24"/>
          <w:szCs w:val="24"/>
          <w:lang w:val="uk-UA" w:eastAsia="ru-RU"/>
        </w:rPr>
        <w:t xml:space="preserve"> спільно</w:t>
      </w:r>
      <w:r w:rsidRPr="00325DC5">
        <w:rPr>
          <w:rFonts w:ascii="Times New Roman" w:eastAsia="Times New Roman" w:hAnsi="Times New Roman" w:cs="Times New Roman"/>
          <w:sz w:val="24"/>
          <w:szCs w:val="24"/>
          <w:lang w:eastAsia="ru-RU"/>
        </w:rPr>
        <w:t xml:space="preserve"> і надалі вирішувати та  працювати з повною віддачею.</w:t>
      </w:r>
    </w:p>
    <w:p w:rsidR="00325DC5" w:rsidRDefault="00325DC5" w:rsidP="004B60FA">
      <w:pPr>
        <w:spacing w:after="0" w:line="240" w:lineRule="auto"/>
        <w:ind w:firstLine="567"/>
        <w:jc w:val="both"/>
        <w:rPr>
          <w:rFonts w:ascii="Times New Roman" w:eastAsia="Times New Roman" w:hAnsi="Times New Roman" w:cs="Times New Roman"/>
          <w:sz w:val="24"/>
          <w:szCs w:val="24"/>
          <w:lang w:val="uk-UA" w:eastAsia="ru-RU"/>
        </w:rPr>
      </w:pPr>
    </w:p>
    <w:p w:rsidR="00325DC5" w:rsidRDefault="00325DC5" w:rsidP="004B60FA">
      <w:pPr>
        <w:spacing w:after="0" w:line="240" w:lineRule="auto"/>
        <w:ind w:firstLine="567"/>
        <w:jc w:val="both"/>
        <w:rPr>
          <w:rFonts w:ascii="Times New Roman" w:eastAsia="Times New Roman" w:hAnsi="Times New Roman" w:cs="Times New Roman"/>
          <w:sz w:val="24"/>
          <w:szCs w:val="24"/>
          <w:lang w:val="uk-UA" w:eastAsia="ru-RU"/>
        </w:rPr>
      </w:pPr>
    </w:p>
    <w:p w:rsidR="00325DC5" w:rsidRDefault="00325DC5" w:rsidP="00325DC5">
      <w:pPr>
        <w:spacing w:after="0" w:line="240" w:lineRule="auto"/>
        <w:jc w:val="both"/>
        <w:rPr>
          <w:rFonts w:ascii="Times New Roman" w:eastAsia="Times New Roman" w:hAnsi="Times New Roman" w:cs="Times New Roman"/>
          <w:sz w:val="24"/>
          <w:szCs w:val="24"/>
          <w:lang w:val="uk-UA" w:eastAsia="ru-RU"/>
        </w:rPr>
      </w:pPr>
    </w:p>
    <w:p w:rsidR="00325DC5" w:rsidRDefault="00325DC5" w:rsidP="00325DC5">
      <w:pPr>
        <w:spacing w:after="0" w:line="240" w:lineRule="auto"/>
        <w:jc w:val="both"/>
        <w:rPr>
          <w:rFonts w:ascii="Times New Roman" w:eastAsia="Times New Roman" w:hAnsi="Times New Roman" w:cs="Times New Roman"/>
          <w:sz w:val="24"/>
          <w:szCs w:val="24"/>
          <w:lang w:val="uk-UA" w:eastAsia="ru-RU"/>
        </w:rPr>
      </w:pPr>
    </w:p>
    <w:p w:rsidR="00325DC5" w:rsidRPr="00325DC5" w:rsidRDefault="00325DC5" w:rsidP="00325DC5">
      <w:pPr>
        <w:spacing w:after="0" w:line="240" w:lineRule="auto"/>
        <w:jc w:val="both"/>
        <w:rPr>
          <w:rFonts w:ascii="Times New Roman" w:eastAsia="Times New Roman" w:hAnsi="Times New Roman" w:cs="Times New Roman"/>
          <w:sz w:val="24"/>
          <w:szCs w:val="24"/>
          <w:lang w:val="uk-UA" w:eastAsia="ru-RU"/>
        </w:rPr>
      </w:pPr>
      <w:r>
        <w:rPr>
          <w:rFonts w:ascii="Times New Roman" w:eastAsia="Times New Roman" w:hAnsi="Times New Roman" w:cs="Times New Roman"/>
          <w:sz w:val="24"/>
          <w:szCs w:val="24"/>
          <w:lang w:val="uk-UA" w:eastAsia="ru-RU"/>
        </w:rPr>
        <w:t>Міський голова                                                                              Веліна ЗАЯЦЬ</w:t>
      </w:r>
    </w:p>
    <w:p w:rsidR="0095750D" w:rsidRPr="00325DC5" w:rsidRDefault="0095750D" w:rsidP="004B60FA">
      <w:pPr>
        <w:spacing w:after="0" w:line="240" w:lineRule="auto"/>
        <w:ind w:firstLine="567"/>
        <w:jc w:val="both"/>
        <w:rPr>
          <w:rFonts w:ascii="Times New Roman" w:eastAsia="Times New Roman" w:hAnsi="Times New Roman" w:cs="Times New Roman"/>
          <w:sz w:val="24"/>
          <w:szCs w:val="24"/>
          <w:lang w:eastAsia="ru-RU"/>
        </w:rPr>
      </w:pPr>
    </w:p>
    <w:p w:rsidR="0095750D" w:rsidRPr="00325DC5" w:rsidRDefault="0095750D" w:rsidP="004B60FA">
      <w:pPr>
        <w:spacing w:after="0" w:line="240" w:lineRule="auto"/>
        <w:ind w:firstLine="567"/>
        <w:jc w:val="both"/>
        <w:rPr>
          <w:rFonts w:ascii="Times New Roman" w:eastAsia="Times New Roman" w:hAnsi="Times New Roman" w:cs="Times New Roman"/>
          <w:sz w:val="24"/>
          <w:szCs w:val="24"/>
          <w:lang w:val="uk-UA" w:eastAsia="ru-RU"/>
        </w:rPr>
      </w:pPr>
    </w:p>
    <w:p w:rsidR="0095750D" w:rsidRPr="00325DC5" w:rsidRDefault="0095750D" w:rsidP="004B60FA">
      <w:pPr>
        <w:spacing w:after="0" w:line="240" w:lineRule="auto"/>
        <w:ind w:firstLine="567"/>
        <w:jc w:val="both"/>
        <w:rPr>
          <w:rFonts w:ascii="Times New Roman" w:hAnsi="Times New Roman" w:cs="Times New Roman"/>
          <w:sz w:val="24"/>
          <w:szCs w:val="24"/>
        </w:rPr>
      </w:pPr>
    </w:p>
    <w:sectPr w:rsidR="0095750D" w:rsidRPr="00325DC5" w:rsidSect="00325DC5">
      <w:headerReference w:type="even" r:id="rId9"/>
      <w:headerReference w:type="default" r:id="rId10"/>
      <w:footerReference w:type="even" r:id="rId11"/>
      <w:footerReference w:type="default" r:id="rId12"/>
      <w:headerReference w:type="first" r:id="rId13"/>
      <w:footerReference w:type="first" r:id="rId14"/>
      <w:pgSz w:w="11906" w:h="16838"/>
      <w:pgMar w:top="1134" w:right="567" w:bottom="1134" w:left="1701"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3F6E" w:rsidRDefault="00C63F6E" w:rsidP="00686BE2">
      <w:pPr>
        <w:spacing w:after="0" w:line="240" w:lineRule="auto"/>
      </w:pPr>
      <w:r>
        <w:separator/>
      </w:r>
    </w:p>
  </w:endnote>
  <w:endnote w:type="continuationSeparator" w:id="0">
    <w:p w:rsidR="00C63F6E" w:rsidRDefault="00C63F6E" w:rsidP="00686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Liberation Sans">
    <w:altName w:val="Arial"/>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Lohit Devanagari">
    <w:panose1 w:val="00000000000000000000"/>
    <w:charset w:val="00"/>
    <w:family w:val="roman"/>
    <w:notTrueType/>
    <w:pitch w:val="default"/>
  </w:font>
  <w:font w:name="Noto Sans CJK SC Regular">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Droid Sans Fallback">
    <w:charset w:val="01"/>
    <w:family w:val="auto"/>
    <w:pitch w:val="variable"/>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BE2" w:rsidRDefault="00686BE2">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BE2" w:rsidRDefault="00686BE2">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BE2" w:rsidRDefault="00686BE2">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3F6E" w:rsidRDefault="00C63F6E" w:rsidP="00686BE2">
      <w:pPr>
        <w:spacing w:after="0" w:line="240" w:lineRule="auto"/>
      </w:pPr>
      <w:r>
        <w:separator/>
      </w:r>
    </w:p>
  </w:footnote>
  <w:footnote w:type="continuationSeparator" w:id="0">
    <w:p w:rsidR="00C63F6E" w:rsidRDefault="00C63F6E" w:rsidP="00686B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BE2" w:rsidRDefault="00686BE2">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3422536"/>
      <w:docPartObj>
        <w:docPartGallery w:val="Page Numbers (Top of Page)"/>
        <w:docPartUnique/>
      </w:docPartObj>
    </w:sdtPr>
    <w:sdtEndPr/>
    <w:sdtContent>
      <w:p w:rsidR="00686BE2" w:rsidRDefault="00686BE2">
        <w:pPr>
          <w:pStyle w:val="af3"/>
          <w:jc w:val="right"/>
        </w:pPr>
        <w:r>
          <w:fldChar w:fldCharType="begin"/>
        </w:r>
        <w:r>
          <w:instrText>PAGE   \* MERGEFORMAT</w:instrText>
        </w:r>
        <w:r>
          <w:fldChar w:fldCharType="separate"/>
        </w:r>
        <w:r w:rsidR="00532898">
          <w:rPr>
            <w:noProof/>
          </w:rPr>
          <w:t>3</w:t>
        </w:r>
        <w:r>
          <w:fldChar w:fldCharType="end"/>
        </w:r>
      </w:p>
    </w:sdtContent>
  </w:sdt>
  <w:p w:rsidR="00686BE2" w:rsidRDefault="00686BE2">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6BE2" w:rsidRDefault="00686BE2">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BF72D6"/>
    <w:multiLevelType w:val="hybridMultilevel"/>
    <w:tmpl w:val="1D4069F0"/>
    <w:lvl w:ilvl="0" w:tplc="0422000F">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5F8363AB"/>
    <w:multiLevelType w:val="multilevel"/>
    <w:tmpl w:val="D4F2F8C0"/>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6F393C6D"/>
    <w:multiLevelType w:val="multilevel"/>
    <w:tmpl w:val="C7468056"/>
    <w:lvl w:ilvl="0">
      <w:start w:val="1"/>
      <w:numFmt w:val="bullet"/>
      <w:lvlText w:val="-"/>
      <w:lvlJc w:val="left"/>
      <w:pPr>
        <w:ind w:left="720" w:hanging="360"/>
      </w:pPr>
      <w:rPr>
        <w:rFonts w:ascii="Times New Roman" w:hAnsi="Times New Roman" w:cs="Times New Roman"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7DE75629"/>
    <w:multiLevelType w:val="multilevel"/>
    <w:tmpl w:val="4C1C4A1E"/>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50D"/>
    <w:rsid w:val="0002139F"/>
    <w:rsid w:val="000F103B"/>
    <w:rsid w:val="000F319F"/>
    <w:rsid w:val="00102CCE"/>
    <w:rsid w:val="00163C5C"/>
    <w:rsid w:val="001A1F69"/>
    <w:rsid w:val="001D3DF4"/>
    <w:rsid w:val="001E1542"/>
    <w:rsid w:val="001F3F39"/>
    <w:rsid w:val="002138F1"/>
    <w:rsid w:val="00254F9E"/>
    <w:rsid w:val="002C7B05"/>
    <w:rsid w:val="002D0C99"/>
    <w:rsid w:val="003206B4"/>
    <w:rsid w:val="00325DC5"/>
    <w:rsid w:val="00341EE7"/>
    <w:rsid w:val="003A2CBB"/>
    <w:rsid w:val="003B0107"/>
    <w:rsid w:val="003D1368"/>
    <w:rsid w:val="003F339B"/>
    <w:rsid w:val="004053F4"/>
    <w:rsid w:val="00451566"/>
    <w:rsid w:val="00457654"/>
    <w:rsid w:val="004653D2"/>
    <w:rsid w:val="004B189A"/>
    <w:rsid w:val="004B3573"/>
    <w:rsid w:val="004B60FA"/>
    <w:rsid w:val="004F0C9E"/>
    <w:rsid w:val="00532898"/>
    <w:rsid w:val="00546D8B"/>
    <w:rsid w:val="005D5D1F"/>
    <w:rsid w:val="005E74F9"/>
    <w:rsid w:val="00635875"/>
    <w:rsid w:val="0063627F"/>
    <w:rsid w:val="00686BE2"/>
    <w:rsid w:val="00697494"/>
    <w:rsid w:val="007040F6"/>
    <w:rsid w:val="00712601"/>
    <w:rsid w:val="007B668F"/>
    <w:rsid w:val="007F1AF1"/>
    <w:rsid w:val="0080775C"/>
    <w:rsid w:val="008154BC"/>
    <w:rsid w:val="00876F91"/>
    <w:rsid w:val="008970B6"/>
    <w:rsid w:val="008C396C"/>
    <w:rsid w:val="0095750D"/>
    <w:rsid w:val="009B06CC"/>
    <w:rsid w:val="009B4946"/>
    <w:rsid w:val="009D56AB"/>
    <w:rsid w:val="009F00A8"/>
    <w:rsid w:val="00A03222"/>
    <w:rsid w:val="00A04978"/>
    <w:rsid w:val="00A56E1F"/>
    <w:rsid w:val="00AB2E66"/>
    <w:rsid w:val="00AC13A4"/>
    <w:rsid w:val="00B017B0"/>
    <w:rsid w:val="00B34BC3"/>
    <w:rsid w:val="00B64278"/>
    <w:rsid w:val="00B66239"/>
    <w:rsid w:val="00B93DCD"/>
    <w:rsid w:val="00BD4FF4"/>
    <w:rsid w:val="00BD6514"/>
    <w:rsid w:val="00BE1984"/>
    <w:rsid w:val="00BE5B23"/>
    <w:rsid w:val="00C238D4"/>
    <w:rsid w:val="00C63F6E"/>
    <w:rsid w:val="00CC0699"/>
    <w:rsid w:val="00DA16BE"/>
    <w:rsid w:val="00DC276C"/>
    <w:rsid w:val="00DC7202"/>
    <w:rsid w:val="00EA145A"/>
    <w:rsid w:val="00F21676"/>
    <w:rsid w:val="00F2788F"/>
    <w:rsid w:val="00F81B56"/>
    <w:rsid w:val="00FE07B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Calibri" w:hAnsi="Calibri"/>
      <w:color w:val="00000A"/>
      <w:sz w:val="22"/>
    </w:rPr>
  </w:style>
  <w:style w:type="paragraph" w:styleId="1">
    <w:name w:val="heading 1"/>
    <w:basedOn w:val="a"/>
    <w:link w:val="10"/>
    <w:uiPriority w:val="9"/>
    <w:qFormat/>
    <w:rsid w:val="00B83A24"/>
    <w:pPr>
      <w:spacing w:beforeAutospacing="1" w:afterAutospacing="1" w:line="240" w:lineRule="auto"/>
      <w:outlineLvl w:val="0"/>
    </w:pPr>
    <w:rPr>
      <w:rFonts w:ascii="Times New Roman" w:eastAsia="Times New Roman" w:hAnsi="Times New Roman" w:cs="Times New Roman"/>
      <w:b/>
      <w:bCs/>
      <w:sz w:val="48"/>
      <w:szCs w:val="48"/>
      <w:lang w:eastAsia="ru-RU"/>
    </w:rPr>
  </w:style>
  <w:style w:type="paragraph" w:styleId="2">
    <w:name w:val="heading 2"/>
    <w:basedOn w:val="a"/>
    <w:uiPriority w:val="9"/>
    <w:semiHidden/>
    <w:unhideWhenUsed/>
    <w:qFormat/>
    <w:rsid w:val="00761B2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6">
    <w:name w:val="heading 6"/>
    <w:basedOn w:val="a"/>
    <w:link w:val="60"/>
    <w:uiPriority w:val="9"/>
    <w:qFormat/>
    <w:rsid w:val="00B83A24"/>
    <w:pPr>
      <w:spacing w:beforeAutospacing="1"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B83A24"/>
    <w:rPr>
      <w:rFonts w:ascii="Times New Roman" w:eastAsia="Times New Roman" w:hAnsi="Times New Roman" w:cs="Times New Roman"/>
      <w:b/>
      <w:bCs/>
      <w:sz w:val="48"/>
      <w:szCs w:val="48"/>
      <w:lang w:eastAsia="ru-RU"/>
    </w:rPr>
  </w:style>
  <w:style w:type="character" w:customStyle="1" w:styleId="60">
    <w:name w:val="Заголовок 6 Знак"/>
    <w:basedOn w:val="a0"/>
    <w:link w:val="6"/>
    <w:uiPriority w:val="9"/>
    <w:qFormat/>
    <w:rsid w:val="00B83A24"/>
    <w:rPr>
      <w:rFonts w:ascii="Times New Roman" w:eastAsia="Times New Roman" w:hAnsi="Times New Roman" w:cs="Times New Roman"/>
      <w:b/>
      <w:bCs/>
      <w:sz w:val="15"/>
      <w:szCs w:val="15"/>
      <w:lang w:eastAsia="ru-RU"/>
    </w:rPr>
  </w:style>
  <w:style w:type="character" w:customStyle="1" w:styleId="rvts9">
    <w:name w:val="rvts9"/>
    <w:basedOn w:val="a0"/>
    <w:qFormat/>
    <w:rsid w:val="00B83A24"/>
  </w:style>
  <w:style w:type="character" w:customStyle="1" w:styleId="rvts10">
    <w:name w:val="rvts10"/>
    <w:basedOn w:val="a0"/>
    <w:qFormat/>
    <w:rsid w:val="00B83A24"/>
  </w:style>
  <w:style w:type="character" w:customStyle="1" w:styleId="rvts8">
    <w:name w:val="rvts8"/>
    <w:basedOn w:val="a0"/>
    <w:qFormat/>
    <w:rsid w:val="00B83A24"/>
  </w:style>
  <w:style w:type="character" w:customStyle="1" w:styleId="rvts15">
    <w:name w:val="rvts15"/>
    <w:basedOn w:val="a0"/>
    <w:qFormat/>
    <w:rsid w:val="00B83A24"/>
  </w:style>
  <w:style w:type="character" w:customStyle="1" w:styleId="rvts16">
    <w:name w:val="rvts16"/>
    <w:basedOn w:val="a0"/>
    <w:qFormat/>
    <w:rsid w:val="00B83A24"/>
  </w:style>
  <w:style w:type="character" w:customStyle="1" w:styleId="rvts17">
    <w:name w:val="rvts17"/>
    <w:basedOn w:val="a0"/>
    <w:qFormat/>
    <w:rsid w:val="00B83A24"/>
  </w:style>
  <w:style w:type="character" w:customStyle="1" w:styleId="rvts18">
    <w:name w:val="rvts18"/>
    <w:basedOn w:val="a0"/>
    <w:qFormat/>
    <w:rsid w:val="00B83A24"/>
  </w:style>
  <w:style w:type="character" w:customStyle="1" w:styleId="rvts132">
    <w:name w:val="rvts132"/>
    <w:basedOn w:val="a0"/>
    <w:qFormat/>
    <w:rsid w:val="00B83A24"/>
  </w:style>
  <w:style w:type="character" w:customStyle="1" w:styleId="rvts0">
    <w:name w:val="rvts0"/>
    <w:basedOn w:val="a0"/>
    <w:qFormat/>
    <w:rsid w:val="00B83A24"/>
  </w:style>
  <w:style w:type="character" w:customStyle="1" w:styleId="rvts20">
    <w:name w:val="rvts20"/>
    <w:basedOn w:val="a0"/>
    <w:qFormat/>
    <w:rsid w:val="00B83A24"/>
  </w:style>
  <w:style w:type="character" w:customStyle="1" w:styleId="rvts21">
    <w:name w:val="rvts21"/>
    <w:basedOn w:val="a0"/>
    <w:qFormat/>
    <w:rsid w:val="00B83A24"/>
  </w:style>
  <w:style w:type="character" w:customStyle="1" w:styleId="rvts22">
    <w:name w:val="rvts22"/>
    <w:basedOn w:val="a0"/>
    <w:qFormat/>
    <w:rsid w:val="00B83A24"/>
  </w:style>
  <w:style w:type="character" w:customStyle="1" w:styleId="rvts23">
    <w:name w:val="rvts23"/>
    <w:basedOn w:val="a0"/>
    <w:qFormat/>
    <w:rsid w:val="00B83A24"/>
  </w:style>
  <w:style w:type="character" w:customStyle="1" w:styleId="rvts29">
    <w:name w:val="rvts29"/>
    <w:basedOn w:val="a0"/>
    <w:qFormat/>
    <w:rsid w:val="00B83A24"/>
  </w:style>
  <w:style w:type="character" w:customStyle="1" w:styleId="rvts31">
    <w:name w:val="rvts31"/>
    <w:basedOn w:val="a0"/>
    <w:qFormat/>
    <w:rsid w:val="00B83A24"/>
  </w:style>
  <w:style w:type="character" w:customStyle="1" w:styleId="rvts32">
    <w:name w:val="rvts32"/>
    <w:basedOn w:val="a0"/>
    <w:qFormat/>
    <w:rsid w:val="00B83A24"/>
  </w:style>
  <w:style w:type="character" w:customStyle="1" w:styleId="rvts33">
    <w:name w:val="rvts33"/>
    <w:basedOn w:val="a0"/>
    <w:qFormat/>
    <w:rsid w:val="00B83A24"/>
  </w:style>
  <w:style w:type="character" w:customStyle="1" w:styleId="rvts34">
    <w:name w:val="rvts34"/>
    <w:basedOn w:val="a0"/>
    <w:qFormat/>
    <w:rsid w:val="00B83A24"/>
  </w:style>
  <w:style w:type="character" w:customStyle="1" w:styleId="rvts35">
    <w:name w:val="rvts35"/>
    <w:basedOn w:val="a0"/>
    <w:qFormat/>
    <w:rsid w:val="00B83A24"/>
  </w:style>
  <w:style w:type="character" w:customStyle="1" w:styleId="rvts39">
    <w:name w:val="rvts39"/>
    <w:basedOn w:val="a0"/>
    <w:qFormat/>
    <w:rsid w:val="00B83A24"/>
  </w:style>
  <w:style w:type="character" w:customStyle="1" w:styleId="rvts104">
    <w:name w:val="rvts104"/>
    <w:basedOn w:val="a0"/>
    <w:qFormat/>
    <w:rsid w:val="00B83A24"/>
  </w:style>
  <w:style w:type="character" w:customStyle="1" w:styleId="rvts120">
    <w:name w:val="rvts120"/>
    <w:basedOn w:val="a0"/>
    <w:qFormat/>
    <w:rsid w:val="00B83A24"/>
  </w:style>
  <w:style w:type="character" w:customStyle="1" w:styleId="rvts121">
    <w:name w:val="rvts121"/>
    <w:basedOn w:val="a0"/>
    <w:qFormat/>
    <w:rsid w:val="00B83A24"/>
  </w:style>
  <w:style w:type="character" w:customStyle="1" w:styleId="rvts124">
    <w:name w:val="rvts124"/>
    <w:basedOn w:val="a0"/>
    <w:qFormat/>
    <w:rsid w:val="00B83A24"/>
  </w:style>
  <w:style w:type="character" w:customStyle="1" w:styleId="rvts133">
    <w:name w:val="rvts133"/>
    <w:basedOn w:val="a0"/>
    <w:qFormat/>
    <w:rsid w:val="00B83A24"/>
  </w:style>
  <w:style w:type="character" w:customStyle="1" w:styleId="rvts126">
    <w:name w:val="rvts126"/>
    <w:basedOn w:val="a0"/>
    <w:qFormat/>
    <w:rsid w:val="00B83A24"/>
  </w:style>
  <w:style w:type="character" w:customStyle="1" w:styleId="rvts127">
    <w:name w:val="rvts127"/>
    <w:basedOn w:val="a0"/>
    <w:qFormat/>
    <w:rsid w:val="00B83A24"/>
  </w:style>
  <w:style w:type="character" w:customStyle="1" w:styleId="rvts128">
    <w:name w:val="rvts128"/>
    <w:basedOn w:val="a0"/>
    <w:qFormat/>
    <w:rsid w:val="00B83A24"/>
  </w:style>
  <w:style w:type="character" w:customStyle="1" w:styleId="rvts129">
    <w:name w:val="rvts129"/>
    <w:basedOn w:val="a0"/>
    <w:qFormat/>
    <w:rsid w:val="00B83A24"/>
  </w:style>
  <w:style w:type="character" w:customStyle="1" w:styleId="a3">
    <w:name w:val="Гіперпосилання"/>
    <w:basedOn w:val="a0"/>
    <w:uiPriority w:val="99"/>
    <w:unhideWhenUsed/>
    <w:qFormat/>
    <w:rsid w:val="004A6947"/>
    <w:rPr>
      <w:color w:val="0000FF"/>
      <w:u w:val="single"/>
    </w:rPr>
  </w:style>
  <w:style w:type="character" w:customStyle="1" w:styleId="a4">
    <w:name w:val="Текст выноски Знак"/>
    <w:basedOn w:val="a0"/>
    <w:uiPriority w:val="99"/>
    <w:semiHidden/>
    <w:qFormat/>
    <w:rsid w:val="00E1276F"/>
    <w:rPr>
      <w:rFonts w:ascii="Segoe UI" w:hAnsi="Segoe UI" w:cs="Segoe UI"/>
      <w:sz w:val="18"/>
      <w:szCs w:val="18"/>
    </w:rPr>
  </w:style>
  <w:style w:type="character" w:customStyle="1" w:styleId="20">
    <w:name w:val="Заголовок 2 Знак"/>
    <w:basedOn w:val="a0"/>
    <w:link w:val="20"/>
    <w:uiPriority w:val="9"/>
    <w:semiHidden/>
    <w:qFormat/>
    <w:rsid w:val="00761B2A"/>
    <w:rPr>
      <w:rFonts w:asciiTheme="majorHAnsi" w:eastAsiaTheme="majorEastAsia" w:hAnsiTheme="majorHAnsi" w:cstheme="majorBidi"/>
      <w:color w:val="365F91" w:themeColor="accent1" w:themeShade="BF"/>
      <w:sz w:val="26"/>
      <w:szCs w:val="26"/>
    </w:rPr>
  </w:style>
  <w:style w:type="character" w:customStyle="1" w:styleId="a5">
    <w:name w:val="Основной текст Знак"/>
    <w:basedOn w:val="a0"/>
    <w:uiPriority w:val="99"/>
    <w:semiHidden/>
    <w:qFormat/>
    <w:rsid w:val="00127F15"/>
    <w:rPr>
      <w:rFonts w:ascii="Times New Roman" w:eastAsia="Times New Roman" w:hAnsi="Times New Roman" w:cs="Times New Roman"/>
      <w:sz w:val="24"/>
      <w:szCs w:val="24"/>
      <w:lang w:eastAsia="ru-RU"/>
    </w:rPr>
  </w:style>
  <w:style w:type="character" w:customStyle="1" w:styleId="212pt">
    <w:name w:val="Основной текст (2) + 12 pt"/>
    <w:qFormat/>
    <w:rsid w:val="009F2E39"/>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uk-UA" w:eastAsia="uk-UA" w:bidi="uk-UA"/>
    </w:rPr>
  </w:style>
  <w:style w:type="character" w:customStyle="1" w:styleId="21">
    <w:name w:val="Основной текст (2)_"/>
    <w:qFormat/>
    <w:rsid w:val="009F2E39"/>
    <w:rPr>
      <w:rFonts w:ascii="Times New Roman" w:eastAsia="Times New Roman" w:hAnsi="Times New Roman"/>
      <w:shd w:val="clear" w:color="auto" w:fill="FFFFFF"/>
    </w:rPr>
  </w:style>
  <w:style w:type="character" w:customStyle="1" w:styleId="ListLabel1">
    <w:name w:val="ListLabel 1"/>
    <w:qFormat/>
    <w:rPr>
      <w:sz w:val="20"/>
    </w:rPr>
  </w:style>
  <w:style w:type="character" w:customStyle="1" w:styleId="ListLabel2">
    <w:name w:val="ListLabel 2"/>
    <w:qFormat/>
    <w:rPr>
      <w:sz w:val="20"/>
    </w:rPr>
  </w:style>
  <w:style w:type="character" w:customStyle="1" w:styleId="ListLabel3">
    <w:name w:val="ListLabel 3"/>
    <w:qFormat/>
    <w:rPr>
      <w:sz w:val="20"/>
    </w:rPr>
  </w:style>
  <w:style w:type="character" w:customStyle="1" w:styleId="ListLabel4">
    <w:name w:val="ListLabel 4"/>
    <w:qFormat/>
    <w:rPr>
      <w:sz w:val="20"/>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sz w:val="20"/>
    </w:rPr>
  </w:style>
  <w:style w:type="character" w:customStyle="1" w:styleId="ListLabel17">
    <w:name w:val="ListLabel 17"/>
    <w:qFormat/>
    <w:rPr>
      <w:sz w:val="20"/>
    </w:rPr>
  </w:style>
  <w:style w:type="character" w:customStyle="1" w:styleId="ListLabel18">
    <w:name w:val="ListLabel 18"/>
    <w:qFormat/>
    <w:rPr>
      <w:sz w:val="20"/>
    </w:rPr>
  </w:style>
  <w:style w:type="character" w:customStyle="1" w:styleId="ListLabel19">
    <w:name w:val="ListLabel 19"/>
    <w:qFormat/>
    <w:rPr>
      <w:sz w:val="20"/>
    </w:rPr>
  </w:style>
  <w:style w:type="character" w:customStyle="1" w:styleId="ListLabel20">
    <w:name w:val="ListLabel 20"/>
    <w:qFormat/>
    <w:rPr>
      <w:sz w:val="20"/>
    </w:rPr>
  </w:style>
  <w:style w:type="character" w:customStyle="1" w:styleId="ListLabel21">
    <w:name w:val="ListLabel 21"/>
    <w:qFormat/>
    <w:rPr>
      <w:sz w:val="20"/>
    </w:rPr>
  </w:style>
  <w:style w:type="character" w:customStyle="1" w:styleId="ListLabel22">
    <w:name w:val="ListLabel 22"/>
    <w:qFormat/>
    <w:rPr>
      <w:sz w:val="20"/>
    </w:rPr>
  </w:style>
  <w:style w:type="character" w:customStyle="1" w:styleId="ListLabel23">
    <w:name w:val="ListLabel 23"/>
    <w:qFormat/>
    <w:rPr>
      <w:sz w:val="20"/>
    </w:rPr>
  </w:style>
  <w:style w:type="character" w:customStyle="1" w:styleId="ListLabel24">
    <w:name w:val="ListLabel 24"/>
    <w:qFormat/>
    <w:rPr>
      <w:sz w:val="20"/>
    </w:rPr>
  </w:style>
  <w:style w:type="character" w:customStyle="1" w:styleId="ListLabel25">
    <w:name w:val="ListLabel 25"/>
    <w:qFormat/>
    <w:rPr>
      <w:sz w:val="20"/>
    </w:rPr>
  </w:style>
  <w:style w:type="character" w:customStyle="1" w:styleId="ListLabel26">
    <w:name w:val="ListLabel 26"/>
    <w:qFormat/>
    <w:rPr>
      <w:sz w:val="20"/>
    </w:rPr>
  </w:style>
  <w:style w:type="character" w:customStyle="1" w:styleId="ListLabel27">
    <w:name w:val="ListLabel 27"/>
    <w:qFormat/>
    <w:rPr>
      <w:sz w:val="20"/>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sz w:val="20"/>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ListLabel64">
    <w:name w:val="ListLabel 64"/>
    <w:qFormat/>
    <w:rPr>
      <w:sz w:val="20"/>
    </w:rPr>
  </w:style>
  <w:style w:type="character" w:customStyle="1" w:styleId="ListLabel65">
    <w:name w:val="ListLabel 65"/>
    <w:qFormat/>
    <w:rPr>
      <w:sz w:val="20"/>
    </w:rPr>
  </w:style>
  <w:style w:type="character" w:customStyle="1" w:styleId="ListLabel66">
    <w:name w:val="ListLabel 66"/>
    <w:qFormat/>
    <w:rPr>
      <w:sz w:val="20"/>
    </w:rPr>
  </w:style>
  <w:style w:type="character" w:customStyle="1" w:styleId="ListLabel67">
    <w:name w:val="ListLabel 67"/>
    <w:qFormat/>
    <w:rPr>
      <w:sz w:val="20"/>
    </w:rPr>
  </w:style>
  <w:style w:type="character" w:customStyle="1" w:styleId="ListLabel68">
    <w:name w:val="ListLabel 68"/>
    <w:qFormat/>
    <w:rPr>
      <w:sz w:val="20"/>
    </w:rPr>
  </w:style>
  <w:style w:type="character" w:customStyle="1" w:styleId="ListLabel69">
    <w:name w:val="ListLabel 69"/>
    <w:qFormat/>
    <w:rPr>
      <w:sz w:val="20"/>
    </w:rPr>
  </w:style>
  <w:style w:type="character" w:customStyle="1" w:styleId="ListLabel70">
    <w:name w:val="ListLabel 70"/>
    <w:qFormat/>
    <w:rPr>
      <w:sz w:val="20"/>
    </w:rPr>
  </w:style>
  <w:style w:type="character" w:customStyle="1" w:styleId="ListLabel71">
    <w:name w:val="ListLabel 71"/>
    <w:qFormat/>
    <w:rPr>
      <w:sz w:val="20"/>
    </w:rPr>
  </w:style>
  <w:style w:type="character" w:customStyle="1" w:styleId="ListLabel72">
    <w:name w:val="ListLabel 72"/>
    <w:qFormat/>
    <w:rPr>
      <w:sz w:val="20"/>
    </w:rPr>
  </w:style>
  <w:style w:type="character" w:customStyle="1" w:styleId="ListLabel73">
    <w:name w:val="ListLabel 73"/>
    <w:qFormat/>
    <w:rPr>
      <w:sz w:val="20"/>
    </w:rPr>
  </w:style>
  <w:style w:type="character" w:customStyle="1" w:styleId="ListLabel74">
    <w:name w:val="ListLabel 74"/>
    <w:qFormat/>
    <w:rPr>
      <w:sz w:val="20"/>
    </w:rPr>
  </w:style>
  <w:style w:type="character" w:customStyle="1" w:styleId="ListLabel75">
    <w:name w:val="ListLabel 75"/>
    <w:qFormat/>
    <w:rPr>
      <w:sz w:val="20"/>
    </w:rPr>
  </w:style>
  <w:style w:type="character" w:customStyle="1" w:styleId="ListLabel76">
    <w:name w:val="ListLabel 76"/>
    <w:qFormat/>
    <w:rPr>
      <w:sz w:val="20"/>
    </w:rPr>
  </w:style>
  <w:style w:type="character" w:customStyle="1" w:styleId="ListLabel77">
    <w:name w:val="ListLabel 77"/>
    <w:qFormat/>
    <w:rPr>
      <w:sz w:val="20"/>
    </w:rPr>
  </w:style>
  <w:style w:type="character" w:customStyle="1" w:styleId="ListLabel78">
    <w:name w:val="ListLabel 78"/>
    <w:qFormat/>
    <w:rPr>
      <w:sz w:val="20"/>
    </w:rPr>
  </w:style>
  <w:style w:type="character" w:customStyle="1" w:styleId="ListLabel79">
    <w:name w:val="ListLabel 79"/>
    <w:qFormat/>
    <w:rPr>
      <w:sz w:val="20"/>
    </w:rPr>
  </w:style>
  <w:style w:type="character" w:customStyle="1" w:styleId="ListLabel80">
    <w:name w:val="ListLabel 80"/>
    <w:qFormat/>
    <w:rPr>
      <w:sz w:val="20"/>
    </w:rPr>
  </w:style>
  <w:style w:type="character" w:customStyle="1" w:styleId="ListLabel81">
    <w:name w:val="ListLabel 81"/>
    <w:qFormat/>
    <w:rPr>
      <w:sz w:val="20"/>
    </w:rPr>
  </w:style>
  <w:style w:type="character" w:customStyle="1" w:styleId="ListLabel82">
    <w:name w:val="ListLabel 82"/>
    <w:qFormat/>
    <w:rPr>
      <w:sz w:val="20"/>
    </w:rPr>
  </w:style>
  <w:style w:type="character" w:customStyle="1" w:styleId="ListLabel83">
    <w:name w:val="ListLabel 83"/>
    <w:qFormat/>
    <w:rPr>
      <w:sz w:val="20"/>
    </w:rPr>
  </w:style>
  <w:style w:type="character" w:customStyle="1" w:styleId="ListLabel84">
    <w:name w:val="ListLabel 84"/>
    <w:qFormat/>
    <w:rPr>
      <w:sz w:val="20"/>
    </w:rPr>
  </w:style>
  <w:style w:type="character" w:customStyle="1" w:styleId="ListLabel85">
    <w:name w:val="ListLabel 85"/>
    <w:qFormat/>
    <w:rPr>
      <w:sz w:val="20"/>
    </w:rPr>
  </w:style>
  <w:style w:type="character" w:customStyle="1" w:styleId="ListLabel86">
    <w:name w:val="ListLabel 86"/>
    <w:qFormat/>
    <w:rPr>
      <w:sz w:val="20"/>
    </w:rPr>
  </w:style>
  <w:style w:type="character" w:customStyle="1" w:styleId="ListLabel87">
    <w:name w:val="ListLabel 87"/>
    <w:qFormat/>
    <w:rPr>
      <w:sz w:val="20"/>
    </w:rPr>
  </w:style>
  <w:style w:type="character" w:customStyle="1" w:styleId="ListLabel88">
    <w:name w:val="ListLabel 88"/>
    <w:qFormat/>
    <w:rPr>
      <w:sz w:val="20"/>
    </w:rPr>
  </w:style>
  <w:style w:type="character" w:customStyle="1" w:styleId="ListLabel89">
    <w:name w:val="ListLabel 89"/>
    <w:qFormat/>
    <w:rPr>
      <w:sz w:val="20"/>
    </w:rPr>
  </w:style>
  <w:style w:type="character" w:customStyle="1" w:styleId="ListLabel90">
    <w:name w:val="ListLabel 90"/>
    <w:qFormat/>
    <w:rPr>
      <w:sz w:val="20"/>
    </w:rPr>
  </w:style>
  <w:style w:type="character" w:customStyle="1" w:styleId="ListLabel91">
    <w:name w:val="ListLabel 91"/>
    <w:qFormat/>
    <w:rPr>
      <w:sz w:val="20"/>
    </w:rPr>
  </w:style>
  <w:style w:type="character" w:customStyle="1" w:styleId="ListLabel92">
    <w:name w:val="ListLabel 92"/>
    <w:qFormat/>
    <w:rPr>
      <w:sz w:val="20"/>
    </w:rPr>
  </w:style>
  <w:style w:type="character" w:customStyle="1" w:styleId="ListLabel93">
    <w:name w:val="ListLabel 93"/>
    <w:qFormat/>
    <w:rPr>
      <w:sz w:val="20"/>
    </w:rPr>
  </w:style>
  <w:style w:type="character" w:customStyle="1" w:styleId="ListLabel94">
    <w:name w:val="ListLabel 94"/>
    <w:qFormat/>
    <w:rPr>
      <w:sz w:val="20"/>
    </w:rPr>
  </w:style>
  <w:style w:type="character" w:customStyle="1" w:styleId="ListLabel95">
    <w:name w:val="ListLabel 95"/>
    <w:qFormat/>
    <w:rPr>
      <w:sz w:val="20"/>
    </w:rPr>
  </w:style>
  <w:style w:type="character" w:customStyle="1" w:styleId="ListLabel96">
    <w:name w:val="ListLabel 96"/>
    <w:qFormat/>
    <w:rPr>
      <w:sz w:val="20"/>
    </w:rPr>
  </w:style>
  <w:style w:type="character" w:customStyle="1" w:styleId="ListLabel97">
    <w:name w:val="ListLabel 97"/>
    <w:qFormat/>
    <w:rPr>
      <w:sz w:val="20"/>
    </w:rPr>
  </w:style>
  <w:style w:type="character" w:customStyle="1" w:styleId="ListLabel98">
    <w:name w:val="ListLabel 98"/>
    <w:qFormat/>
    <w:rPr>
      <w:sz w:val="20"/>
    </w:rPr>
  </w:style>
  <w:style w:type="character" w:customStyle="1" w:styleId="ListLabel99">
    <w:name w:val="ListLabel 99"/>
    <w:qFormat/>
    <w:rPr>
      <w:sz w:val="20"/>
    </w:rPr>
  </w:style>
  <w:style w:type="character" w:customStyle="1" w:styleId="ListLabel100">
    <w:name w:val="ListLabel 100"/>
    <w:qFormat/>
    <w:rPr>
      <w:sz w:val="20"/>
    </w:rPr>
  </w:style>
  <w:style w:type="character" w:customStyle="1" w:styleId="ListLabel101">
    <w:name w:val="ListLabel 101"/>
    <w:qFormat/>
    <w:rPr>
      <w:sz w:val="20"/>
    </w:rPr>
  </w:style>
  <w:style w:type="character" w:customStyle="1" w:styleId="ListLabel102">
    <w:name w:val="ListLabel 102"/>
    <w:qFormat/>
    <w:rPr>
      <w:sz w:val="20"/>
    </w:rPr>
  </w:style>
  <w:style w:type="character" w:customStyle="1" w:styleId="ListLabel103">
    <w:name w:val="ListLabel 103"/>
    <w:qFormat/>
    <w:rPr>
      <w:sz w:val="20"/>
    </w:rPr>
  </w:style>
  <w:style w:type="character" w:customStyle="1" w:styleId="ListLabel104">
    <w:name w:val="ListLabel 104"/>
    <w:qFormat/>
    <w:rPr>
      <w:sz w:val="20"/>
    </w:rPr>
  </w:style>
  <w:style w:type="character" w:customStyle="1" w:styleId="ListLabel105">
    <w:name w:val="ListLabel 105"/>
    <w:qFormat/>
    <w:rPr>
      <w:sz w:val="20"/>
    </w:rPr>
  </w:style>
  <w:style w:type="character" w:customStyle="1" w:styleId="ListLabel106">
    <w:name w:val="ListLabel 106"/>
    <w:qFormat/>
    <w:rPr>
      <w:sz w:val="20"/>
    </w:rPr>
  </w:style>
  <w:style w:type="character" w:customStyle="1" w:styleId="ListLabel107">
    <w:name w:val="ListLabel 107"/>
    <w:qFormat/>
    <w:rPr>
      <w:sz w:val="20"/>
    </w:rPr>
  </w:style>
  <w:style w:type="character" w:customStyle="1" w:styleId="ListLabel108">
    <w:name w:val="ListLabel 108"/>
    <w:qFormat/>
    <w:rPr>
      <w:sz w:val="20"/>
    </w:rPr>
  </w:style>
  <w:style w:type="character" w:customStyle="1" w:styleId="ListLabel109">
    <w:name w:val="ListLabel 109"/>
    <w:qFormat/>
    <w:rPr>
      <w:sz w:val="20"/>
    </w:rPr>
  </w:style>
  <w:style w:type="character" w:customStyle="1" w:styleId="ListLabel110">
    <w:name w:val="ListLabel 110"/>
    <w:qFormat/>
    <w:rPr>
      <w:sz w:val="20"/>
    </w:rPr>
  </w:style>
  <w:style w:type="character" w:customStyle="1" w:styleId="ListLabel111">
    <w:name w:val="ListLabel 111"/>
    <w:qFormat/>
    <w:rPr>
      <w:sz w:val="20"/>
    </w:rPr>
  </w:style>
  <w:style w:type="character" w:customStyle="1" w:styleId="ListLabel112">
    <w:name w:val="ListLabel 112"/>
    <w:qFormat/>
    <w:rPr>
      <w:sz w:val="20"/>
    </w:rPr>
  </w:style>
  <w:style w:type="character" w:customStyle="1" w:styleId="ListLabel113">
    <w:name w:val="ListLabel 113"/>
    <w:qFormat/>
    <w:rPr>
      <w:sz w:val="20"/>
    </w:rPr>
  </w:style>
  <w:style w:type="character" w:customStyle="1" w:styleId="ListLabel114">
    <w:name w:val="ListLabel 114"/>
    <w:qFormat/>
    <w:rPr>
      <w:sz w:val="20"/>
    </w:rPr>
  </w:style>
  <w:style w:type="character" w:customStyle="1" w:styleId="ListLabel115">
    <w:name w:val="ListLabel 115"/>
    <w:qFormat/>
    <w:rPr>
      <w:sz w:val="20"/>
    </w:rPr>
  </w:style>
  <w:style w:type="character" w:customStyle="1" w:styleId="ListLabel116">
    <w:name w:val="ListLabel 116"/>
    <w:qFormat/>
    <w:rPr>
      <w:sz w:val="20"/>
    </w:rPr>
  </w:style>
  <w:style w:type="character" w:customStyle="1" w:styleId="ListLabel117">
    <w:name w:val="ListLabel 117"/>
    <w:qFormat/>
    <w:rPr>
      <w:sz w:val="20"/>
    </w:rPr>
  </w:style>
  <w:style w:type="character" w:customStyle="1" w:styleId="ListLabel118">
    <w:name w:val="ListLabel 118"/>
    <w:qFormat/>
    <w:rPr>
      <w:sz w:val="20"/>
    </w:rPr>
  </w:style>
  <w:style w:type="character" w:customStyle="1" w:styleId="ListLabel119">
    <w:name w:val="ListLabel 119"/>
    <w:qFormat/>
    <w:rPr>
      <w:sz w:val="20"/>
    </w:rPr>
  </w:style>
  <w:style w:type="character" w:customStyle="1" w:styleId="ListLabel120">
    <w:name w:val="ListLabel 120"/>
    <w:qFormat/>
    <w:rPr>
      <w:sz w:val="20"/>
    </w:rPr>
  </w:style>
  <w:style w:type="character" w:customStyle="1" w:styleId="ListLabel121">
    <w:name w:val="ListLabel 121"/>
    <w:qFormat/>
    <w:rPr>
      <w:sz w:val="20"/>
    </w:rPr>
  </w:style>
  <w:style w:type="character" w:customStyle="1" w:styleId="ListLabel122">
    <w:name w:val="ListLabel 122"/>
    <w:qFormat/>
    <w:rPr>
      <w:sz w:val="20"/>
    </w:rPr>
  </w:style>
  <w:style w:type="character" w:customStyle="1" w:styleId="ListLabel123">
    <w:name w:val="ListLabel 123"/>
    <w:qFormat/>
    <w:rPr>
      <w:sz w:val="20"/>
    </w:rPr>
  </w:style>
  <w:style w:type="character" w:customStyle="1" w:styleId="ListLabel124">
    <w:name w:val="ListLabel 124"/>
    <w:qFormat/>
    <w:rPr>
      <w:sz w:val="20"/>
    </w:rPr>
  </w:style>
  <w:style w:type="character" w:customStyle="1" w:styleId="ListLabel125">
    <w:name w:val="ListLabel 125"/>
    <w:qFormat/>
    <w:rPr>
      <w:sz w:val="20"/>
    </w:rPr>
  </w:style>
  <w:style w:type="character" w:customStyle="1" w:styleId="ListLabel126">
    <w:name w:val="ListLabel 126"/>
    <w:qFormat/>
    <w:rPr>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sz w:val="20"/>
    </w:rPr>
  </w:style>
  <w:style w:type="character" w:customStyle="1" w:styleId="ListLabel130">
    <w:name w:val="ListLabel 130"/>
    <w:qFormat/>
    <w:rPr>
      <w:sz w:val="20"/>
    </w:rPr>
  </w:style>
  <w:style w:type="character" w:customStyle="1" w:styleId="ListLabel131">
    <w:name w:val="ListLabel 131"/>
    <w:qFormat/>
    <w:rPr>
      <w:sz w:val="20"/>
    </w:rPr>
  </w:style>
  <w:style w:type="character" w:customStyle="1" w:styleId="ListLabel132">
    <w:name w:val="ListLabel 132"/>
    <w:qFormat/>
    <w:rPr>
      <w:sz w:val="20"/>
    </w:rPr>
  </w:style>
  <w:style w:type="character" w:customStyle="1" w:styleId="ListLabel133">
    <w:name w:val="ListLabel 133"/>
    <w:qFormat/>
    <w:rPr>
      <w:sz w:val="20"/>
    </w:rPr>
  </w:style>
  <w:style w:type="character" w:customStyle="1" w:styleId="ListLabel134">
    <w:name w:val="ListLabel 134"/>
    <w:qFormat/>
    <w:rPr>
      <w:sz w:val="20"/>
    </w:rPr>
  </w:style>
  <w:style w:type="character" w:customStyle="1" w:styleId="ListLabel135">
    <w:name w:val="ListLabel 135"/>
    <w:qFormat/>
    <w:rPr>
      <w:sz w:val="20"/>
    </w:rPr>
  </w:style>
  <w:style w:type="character" w:customStyle="1" w:styleId="ListLabel136">
    <w:name w:val="ListLabel 136"/>
    <w:qFormat/>
    <w:rPr>
      <w:rFonts w:ascii="Times New Roman" w:eastAsia="Calibri" w:hAnsi="Times New Roman" w:cs="Times New Roman"/>
      <w:color w:val="00000A"/>
      <w:sz w:val="28"/>
    </w:rPr>
  </w:style>
  <w:style w:type="character" w:customStyle="1" w:styleId="ListLabel137">
    <w:name w:val="ListLabel 137"/>
    <w:qFormat/>
    <w:rPr>
      <w:rFonts w:cs="Courier New"/>
    </w:rPr>
  </w:style>
  <w:style w:type="character" w:customStyle="1" w:styleId="ListLabel138">
    <w:name w:val="ListLabel 138"/>
    <w:qFormat/>
    <w:rPr>
      <w:rFonts w:cs="Courier New"/>
    </w:rPr>
  </w:style>
  <w:style w:type="character" w:customStyle="1" w:styleId="ListLabel139">
    <w:name w:val="ListLabel 139"/>
    <w:qFormat/>
    <w:rPr>
      <w:rFonts w:cs="Courier New"/>
    </w:rPr>
  </w:style>
  <w:style w:type="character" w:customStyle="1" w:styleId="ListLabel140">
    <w:name w:val="ListLabel 140"/>
    <w:qFormat/>
    <w:rPr>
      <w:rFonts w:ascii="Times New Roman" w:eastAsia="Calibri" w:hAnsi="Times New Roman" w:cs="Times New Roman"/>
      <w:sz w:val="28"/>
    </w:rPr>
  </w:style>
  <w:style w:type="character" w:customStyle="1" w:styleId="ListLabel141">
    <w:name w:val="ListLabel 141"/>
    <w:qFormat/>
    <w:rPr>
      <w:rFonts w:cs="Courier New"/>
    </w:rPr>
  </w:style>
  <w:style w:type="character" w:customStyle="1" w:styleId="ListLabel142">
    <w:name w:val="ListLabel 142"/>
    <w:qFormat/>
    <w:rPr>
      <w:rFonts w:cs="Courier New"/>
    </w:rPr>
  </w:style>
  <w:style w:type="character" w:customStyle="1" w:styleId="ListLabel143">
    <w:name w:val="ListLabel 143"/>
    <w:qFormat/>
    <w:rPr>
      <w:rFonts w:cs="Courier New"/>
    </w:rPr>
  </w:style>
  <w:style w:type="character" w:customStyle="1" w:styleId="ListLabel144">
    <w:name w:val="ListLabel 144"/>
    <w:qFormat/>
    <w:rPr>
      <w:rFonts w:cs="Courier New"/>
    </w:rPr>
  </w:style>
  <w:style w:type="character" w:customStyle="1" w:styleId="ListLabel145">
    <w:name w:val="ListLabel 145"/>
    <w:qFormat/>
    <w:rPr>
      <w:rFonts w:cs="Courier New"/>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rFonts w:cs="Courier New"/>
    </w:rPr>
  </w:style>
  <w:style w:type="character" w:customStyle="1" w:styleId="ListLabel149">
    <w:name w:val="ListLabel 149"/>
    <w:qFormat/>
    <w:rPr>
      <w:rFonts w:cs="Courier New"/>
    </w:rPr>
  </w:style>
  <w:style w:type="character" w:customStyle="1" w:styleId="ListLabel150">
    <w:name w:val="ListLabel 150"/>
    <w:qFormat/>
    <w:rPr>
      <w:rFonts w:cs="Courier New"/>
    </w:rPr>
  </w:style>
  <w:style w:type="character" w:customStyle="1" w:styleId="ListLabel151">
    <w:name w:val="ListLabel 151"/>
    <w:qFormat/>
    <w:rPr>
      <w:rFonts w:cs="Courier New"/>
    </w:rPr>
  </w:style>
  <w:style w:type="character" w:customStyle="1" w:styleId="ListLabel152">
    <w:name w:val="ListLabel 152"/>
    <w:qFormat/>
    <w:rPr>
      <w:rFonts w:cs="Courier New"/>
    </w:rPr>
  </w:style>
  <w:style w:type="character" w:customStyle="1" w:styleId="ListLabel153">
    <w:name w:val="ListLabel 153"/>
    <w:qFormat/>
    <w:rPr>
      <w:rFonts w:cs="Courier New"/>
    </w:rPr>
  </w:style>
  <w:style w:type="character" w:customStyle="1" w:styleId="ListLabel154">
    <w:name w:val="ListLabel 154"/>
    <w:qFormat/>
    <w:rPr>
      <w:rFonts w:cs="Courier New"/>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Courier New"/>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character" w:customStyle="1" w:styleId="ListLabel164">
    <w:name w:val="ListLabel 164"/>
    <w:qFormat/>
    <w:rPr>
      <w:rFonts w:cs="Courier New"/>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cs="Courier New"/>
    </w:rPr>
  </w:style>
  <w:style w:type="character" w:customStyle="1" w:styleId="ListLabel170">
    <w:name w:val="ListLabel 170"/>
    <w:qFormat/>
    <w:rPr>
      <w:rFonts w:cs="Courier New"/>
    </w:rPr>
  </w:style>
  <w:style w:type="character" w:customStyle="1" w:styleId="ListLabel171">
    <w:name w:val="ListLabel 171"/>
    <w:qFormat/>
    <w:rPr>
      <w:rFonts w:eastAsia="Times New Roman" w:cs="Times New Roman"/>
      <w:sz w:val="28"/>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eastAsia="Times New Roman" w:cs="Times New Roman"/>
      <w:sz w:val="28"/>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ascii="Times New Roman" w:eastAsia="Calibri" w:hAnsi="Times New Roman" w:cs="Times New Roman"/>
      <w:b/>
      <w:sz w:val="28"/>
    </w:rPr>
  </w:style>
  <w:style w:type="character" w:customStyle="1" w:styleId="ListLabel180">
    <w:name w:val="ListLabel 180"/>
    <w:qFormat/>
    <w:rPr>
      <w:rFonts w:cs="Courier New"/>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ascii="Times New Roman" w:hAnsi="Times New Roman"/>
      <w:sz w:val="28"/>
    </w:rPr>
  </w:style>
  <w:style w:type="character" w:customStyle="1" w:styleId="ListLabel184">
    <w:name w:val="ListLabel 184"/>
    <w:qFormat/>
    <w:rPr>
      <w:sz w:val="20"/>
    </w:rPr>
  </w:style>
  <w:style w:type="character" w:customStyle="1" w:styleId="ListLabel185">
    <w:name w:val="ListLabel 185"/>
    <w:qFormat/>
    <w:rPr>
      <w:sz w:val="20"/>
    </w:rPr>
  </w:style>
  <w:style w:type="character" w:customStyle="1" w:styleId="ListLabel186">
    <w:name w:val="ListLabel 186"/>
    <w:qFormat/>
    <w:rPr>
      <w:sz w:val="20"/>
    </w:rPr>
  </w:style>
  <w:style w:type="character" w:customStyle="1" w:styleId="ListLabel187">
    <w:name w:val="ListLabel 187"/>
    <w:qFormat/>
    <w:rPr>
      <w:sz w:val="20"/>
    </w:rPr>
  </w:style>
  <w:style w:type="character" w:customStyle="1" w:styleId="ListLabel188">
    <w:name w:val="ListLabel 188"/>
    <w:qFormat/>
    <w:rPr>
      <w:sz w:val="20"/>
    </w:rPr>
  </w:style>
  <w:style w:type="character" w:customStyle="1" w:styleId="ListLabel189">
    <w:name w:val="ListLabel 189"/>
    <w:qFormat/>
    <w:rPr>
      <w:sz w:val="20"/>
    </w:rPr>
  </w:style>
  <w:style w:type="character" w:customStyle="1" w:styleId="ListLabel190">
    <w:name w:val="ListLabel 190"/>
    <w:qFormat/>
    <w:rPr>
      <w:sz w:val="20"/>
    </w:rPr>
  </w:style>
  <w:style w:type="character" w:customStyle="1" w:styleId="ListLabel191">
    <w:name w:val="ListLabel 191"/>
    <w:qFormat/>
    <w:rPr>
      <w:sz w:val="20"/>
    </w:rPr>
  </w:style>
  <w:style w:type="character" w:customStyle="1" w:styleId="ListLabel192">
    <w:name w:val="ListLabel 192"/>
    <w:qFormat/>
    <w:rPr>
      <w:rFonts w:ascii="Times New Roman" w:hAnsi="Times New Roman" w:cs="Times New Roman"/>
      <w:color w:val="00000A"/>
      <w:sz w:val="28"/>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ascii="Times New Roman" w:hAnsi="Times New Roman" w:cs="Times New Roman"/>
      <w:sz w:val="28"/>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cs="Symbol"/>
    </w:rPr>
  </w:style>
  <w:style w:type="character" w:customStyle="1" w:styleId="ListLabel205">
    <w:name w:val="ListLabel 205"/>
    <w:qFormat/>
    <w:rPr>
      <w:rFonts w:cs="Courier New"/>
    </w:rPr>
  </w:style>
  <w:style w:type="character" w:customStyle="1" w:styleId="ListLabel206">
    <w:name w:val="ListLabel 206"/>
    <w:qFormat/>
    <w:rPr>
      <w:rFonts w:cs="Wingdings"/>
    </w:rPr>
  </w:style>
  <w:style w:type="character" w:customStyle="1" w:styleId="ListLabel207">
    <w:name w:val="ListLabel 207"/>
    <w:qFormat/>
    <w:rPr>
      <w:rFonts w:cs="Symbol"/>
    </w:rPr>
  </w:style>
  <w:style w:type="character" w:customStyle="1" w:styleId="ListLabel208">
    <w:name w:val="ListLabel 208"/>
    <w:qFormat/>
    <w:rPr>
      <w:rFonts w:cs="Courier New"/>
    </w:rPr>
  </w:style>
  <w:style w:type="character" w:customStyle="1" w:styleId="ListLabel209">
    <w:name w:val="ListLabel 209"/>
    <w:qFormat/>
    <w:rPr>
      <w:rFonts w:cs="Wingdings"/>
    </w:rPr>
  </w:style>
  <w:style w:type="character" w:customStyle="1" w:styleId="ListLabel210">
    <w:name w:val="ListLabel 210"/>
    <w:qFormat/>
    <w:rPr>
      <w:rFonts w:ascii="Times New Roman" w:hAnsi="Times New Roman" w:cs="Symbol"/>
      <w:b/>
      <w:sz w:val="28"/>
    </w:rPr>
  </w:style>
  <w:style w:type="character" w:customStyle="1" w:styleId="ListLabel211">
    <w:name w:val="ListLabel 211"/>
    <w:qFormat/>
    <w:rPr>
      <w:rFonts w:cs="Courier New"/>
    </w:rPr>
  </w:style>
  <w:style w:type="character" w:customStyle="1" w:styleId="ListLabel212">
    <w:name w:val="ListLabel 212"/>
    <w:qFormat/>
    <w:rPr>
      <w:rFonts w:cs="Wingdings"/>
    </w:rPr>
  </w:style>
  <w:style w:type="character" w:customStyle="1" w:styleId="ListLabel213">
    <w:name w:val="ListLabel 213"/>
    <w:qFormat/>
    <w:rPr>
      <w:rFonts w:cs="Symbol"/>
    </w:rPr>
  </w:style>
  <w:style w:type="character" w:customStyle="1" w:styleId="ListLabel214">
    <w:name w:val="ListLabel 214"/>
    <w:qFormat/>
    <w:rPr>
      <w:rFonts w:cs="Courier New"/>
    </w:rPr>
  </w:style>
  <w:style w:type="character" w:customStyle="1" w:styleId="ListLabel215">
    <w:name w:val="ListLabel 215"/>
    <w:qFormat/>
    <w:rPr>
      <w:rFonts w:cs="Wingdings"/>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ascii="Times New Roman" w:hAnsi="Times New Roman" w:cs="Symbol"/>
      <w:sz w:val="28"/>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cs="Symbol"/>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ascii="Times New Roman" w:hAnsi="Times New Roman" w:cs="Symbol"/>
      <w:sz w:val="28"/>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cs="Symbol"/>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cs="Symbol"/>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ascii="Times New Roman" w:hAnsi="Times New Roman" w:cs="Symbol"/>
      <w:sz w:val="28"/>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Symbol"/>
    </w:rPr>
  </w:style>
  <w:style w:type="character" w:customStyle="1" w:styleId="ListLabel241">
    <w:name w:val="ListLabel 241"/>
    <w:qFormat/>
    <w:rPr>
      <w:rFonts w:cs="Courier New"/>
    </w:rPr>
  </w:style>
  <w:style w:type="character" w:customStyle="1" w:styleId="ListLabel242">
    <w:name w:val="ListLabel 242"/>
    <w:qFormat/>
    <w:rPr>
      <w:rFonts w:cs="Wingdings"/>
    </w:rPr>
  </w:style>
  <w:style w:type="character" w:customStyle="1" w:styleId="ListLabel243">
    <w:name w:val="ListLabel 243"/>
    <w:qFormat/>
    <w:rPr>
      <w:rFonts w:cs="Symbol"/>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ascii="Times New Roman" w:hAnsi="Times New Roman" w:cs="Symbol"/>
      <w:sz w:val="28"/>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Courier New"/>
    </w:rPr>
  </w:style>
  <w:style w:type="character" w:customStyle="1" w:styleId="ListLabel254">
    <w:name w:val="ListLabel 254"/>
    <w:qFormat/>
    <w:rPr>
      <w:rFonts w:cs="Wingdings"/>
    </w:rPr>
  </w:style>
  <w:style w:type="character" w:customStyle="1" w:styleId="ListLabel255">
    <w:name w:val="ListLabel 255"/>
    <w:qFormat/>
    <w:rPr>
      <w:rFonts w:ascii="Times New Roman" w:hAnsi="Times New Roman" w:cs="Symbol"/>
      <w:sz w:val="28"/>
    </w:rPr>
  </w:style>
  <w:style w:type="character" w:customStyle="1" w:styleId="ListLabel256">
    <w:name w:val="ListLabel 256"/>
    <w:qFormat/>
    <w:rPr>
      <w:rFonts w:cs="Courier New"/>
    </w:rPr>
  </w:style>
  <w:style w:type="character" w:customStyle="1" w:styleId="ListLabel257">
    <w:name w:val="ListLabel 257"/>
    <w:qFormat/>
    <w:rPr>
      <w:rFonts w:cs="Wingdings"/>
    </w:rPr>
  </w:style>
  <w:style w:type="character" w:customStyle="1" w:styleId="ListLabel258">
    <w:name w:val="ListLabel 258"/>
    <w:qFormat/>
    <w:rPr>
      <w:rFonts w:cs="Symbol"/>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ascii="Times New Roman" w:hAnsi="Times New Roman" w:cs="Wingdings"/>
      <w:sz w:val="28"/>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cs="Symbol"/>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ascii="Times New Roman" w:hAnsi="Times New Roman" w:cs="Wingdings"/>
      <w:sz w:val="28"/>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cs="Symbol"/>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Courier New"/>
    </w:rPr>
  </w:style>
  <w:style w:type="character" w:customStyle="1" w:styleId="ListLabel283">
    <w:name w:val="ListLabel 283"/>
    <w:qFormat/>
    <w:rPr>
      <w:rFonts w:cs="Wingdings"/>
    </w:rPr>
  </w:style>
  <w:style w:type="character" w:customStyle="1" w:styleId="ListLabel284">
    <w:name w:val="ListLabel 284"/>
    <w:qFormat/>
    <w:rPr>
      <w:rFonts w:cs="Symbol"/>
    </w:rPr>
  </w:style>
  <w:style w:type="character" w:customStyle="1" w:styleId="ListLabel285">
    <w:name w:val="ListLabel 285"/>
    <w:qFormat/>
    <w:rPr>
      <w:rFonts w:cs="Courier New"/>
    </w:rPr>
  </w:style>
  <w:style w:type="character" w:customStyle="1" w:styleId="ListLabel286">
    <w:name w:val="ListLabel 286"/>
    <w:qFormat/>
    <w:rPr>
      <w:rFonts w:cs="Wingdings"/>
    </w:rPr>
  </w:style>
  <w:style w:type="character" w:customStyle="1" w:styleId="ListLabel287">
    <w:name w:val="ListLabel 287"/>
    <w:qFormat/>
    <w:rPr>
      <w:rFonts w:cs="Symbol"/>
    </w:rPr>
  </w:style>
  <w:style w:type="character" w:customStyle="1" w:styleId="ListLabel288">
    <w:name w:val="ListLabel 288"/>
    <w:qFormat/>
    <w:rPr>
      <w:rFonts w:cs="Courier New"/>
    </w:rPr>
  </w:style>
  <w:style w:type="character" w:customStyle="1" w:styleId="ListLabel289">
    <w:name w:val="ListLabel 289"/>
    <w:qFormat/>
    <w:rPr>
      <w:rFonts w:cs="Wingdings"/>
    </w:rPr>
  </w:style>
  <w:style w:type="character" w:customStyle="1" w:styleId="ListLabel290">
    <w:name w:val="ListLabel 290"/>
    <w:qFormat/>
    <w:rPr>
      <w:rFonts w:cs="Times New Roman"/>
      <w:sz w:val="28"/>
    </w:rPr>
  </w:style>
  <w:style w:type="character" w:customStyle="1" w:styleId="ListLabel291">
    <w:name w:val="ListLabel 291"/>
    <w:qFormat/>
    <w:rPr>
      <w:rFonts w:cs="Courier New"/>
    </w:rPr>
  </w:style>
  <w:style w:type="character" w:customStyle="1" w:styleId="ListLabel292">
    <w:name w:val="ListLabel 292"/>
    <w:qFormat/>
    <w:rPr>
      <w:rFonts w:cs="Wingdings"/>
    </w:rPr>
  </w:style>
  <w:style w:type="character" w:customStyle="1" w:styleId="ListLabel293">
    <w:name w:val="ListLabel 293"/>
    <w:qFormat/>
    <w:rPr>
      <w:rFonts w:cs="Symbol"/>
    </w:rPr>
  </w:style>
  <w:style w:type="character" w:customStyle="1" w:styleId="ListLabel294">
    <w:name w:val="ListLabel 294"/>
    <w:qFormat/>
    <w:rPr>
      <w:rFonts w:cs="Courier New"/>
    </w:rPr>
  </w:style>
  <w:style w:type="character" w:customStyle="1" w:styleId="ListLabel295">
    <w:name w:val="ListLabel 295"/>
    <w:qFormat/>
    <w:rPr>
      <w:rFonts w:cs="Wingdings"/>
    </w:rPr>
  </w:style>
  <w:style w:type="character" w:customStyle="1" w:styleId="ListLabel296">
    <w:name w:val="ListLabel 296"/>
    <w:qFormat/>
    <w:rPr>
      <w:rFonts w:cs="Symbol"/>
    </w:rPr>
  </w:style>
  <w:style w:type="character" w:customStyle="1" w:styleId="ListLabel297">
    <w:name w:val="ListLabel 297"/>
    <w:qFormat/>
    <w:rPr>
      <w:rFonts w:cs="Courier New"/>
    </w:rPr>
  </w:style>
  <w:style w:type="character" w:customStyle="1" w:styleId="ListLabel298">
    <w:name w:val="ListLabel 298"/>
    <w:qFormat/>
    <w:rPr>
      <w:rFonts w:cs="Wingdings"/>
    </w:rPr>
  </w:style>
  <w:style w:type="character" w:customStyle="1" w:styleId="ListLabel299">
    <w:name w:val="ListLabel 299"/>
    <w:qFormat/>
    <w:rPr>
      <w:rFonts w:cs="Times New Roman"/>
      <w:sz w:val="28"/>
    </w:rPr>
  </w:style>
  <w:style w:type="character" w:customStyle="1" w:styleId="ListLabel300">
    <w:name w:val="ListLabel 300"/>
    <w:qFormat/>
    <w:rPr>
      <w:rFonts w:cs="Courier New"/>
    </w:rPr>
  </w:style>
  <w:style w:type="character" w:customStyle="1" w:styleId="ListLabel301">
    <w:name w:val="ListLabel 301"/>
    <w:qFormat/>
    <w:rPr>
      <w:rFonts w:cs="Wingdings"/>
    </w:rPr>
  </w:style>
  <w:style w:type="character" w:customStyle="1" w:styleId="ListLabel302">
    <w:name w:val="ListLabel 302"/>
    <w:qFormat/>
    <w:rPr>
      <w:rFonts w:cs="Symbol"/>
    </w:rPr>
  </w:style>
  <w:style w:type="character" w:customStyle="1" w:styleId="ListLabel303">
    <w:name w:val="ListLabel 303"/>
    <w:qFormat/>
    <w:rPr>
      <w:rFonts w:cs="Courier New"/>
    </w:rPr>
  </w:style>
  <w:style w:type="character" w:customStyle="1" w:styleId="ListLabel304">
    <w:name w:val="ListLabel 304"/>
    <w:qFormat/>
    <w:rPr>
      <w:rFonts w:cs="Wingdings"/>
    </w:rPr>
  </w:style>
  <w:style w:type="character" w:customStyle="1" w:styleId="ListLabel305">
    <w:name w:val="ListLabel 305"/>
    <w:qFormat/>
    <w:rPr>
      <w:rFonts w:cs="Symbol"/>
    </w:rPr>
  </w:style>
  <w:style w:type="character" w:customStyle="1" w:styleId="ListLabel306">
    <w:name w:val="ListLabel 306"/>
    <w:qFormat/>
    <w:rPr>
      <w:rFonts w:cs="Courier New"/>
    </w:rPr>
  </w:style>
  <w:style w:type="character" w:customStyle="1" w:styleId="ListLabel307">
    <w:name w:val="ListLabel 307"/>
    <w:qFormat/>
    <w:rPr>
      <w:rFonts w:cs="Wingdings"/>
    </w:rPr>
  </w:style>
  <w:style w:type="character" w:customStyle="1" w:styleId="ListLabel308">
    <w:name w:val="ListLabel 308"/>
    <w:qFormat/>
    <w:rPr>
      <w:rFonts w:ascii="Times New Roman" w:hAnsi="Times New Roman" w:cs="Times New Roman"/>
      <w:b/>
      <w:sz w:val="28"/>
    </w:rPr>
  </w:style>
  <w:style w:type="character" w:customStyle="1" w:styleId="ListLabel309">
    <w:name w:val="ListLabel 309"/>
    <w:qFormat/>
    <w:rPr>
      <w:rFonts w:cs="Courier New"/>
    </w:rPr>
  </w:style>
  <w:style w:type="character" w:customStyle="1" w:styleId="ListLabel310">
    <w:name w:val="ListLabel 310"/>
    <w:qFormat/>
    <w:rPr>
      <w:rFonts w:cs="Wingdings"/>
    </w:rPr>
  </w:style>
  <w:style w:type="character" w:customStyle="1" w:styleId="ListLabel311">
    <w:name w:val="ListLabel 311"/>
    <w:qFormat/>
    <w:rPr>
      <w:rFonts w:cs="Symbol"/>
    </w:rPr>
  </w:style>
  <w:style w:type="character" w:customStyle="1" w:styleId="ListLabel312">
    <w:name w:val="ListLabel 312"/>
    <w:qFormat/>
    <w:rPr>
      <w:rFonts w:cs="Courier New"/>
    </w:rPr>
  </w:style>
  <w:style w:type="character" w:customStyle="1" w:styleId="ListLabel313">
    <w:name w:val="ListLabel 313"/>
    <w:qFormat/>
    <w:rPr>
      <w:rFonts w:cs="Wingdings"/>
    </w:rPr>
  </w:style>
  <w:style w:type="character" w:customStyle="1" w:styleId="ListLabel314">
    <w:name w:val="ListLabel 314"/>
    <w:qFormat/>
    <w:rPr>
      <w:rFonts w:cs="Symbol"/>
    </w:rPr>
  </w:style>
  <w:style w:type="character" w:customStyle="1" w:styleId="ListLabel315">
    <w:name w:val="ListLabel 315"/>
    <w:qFormat/>
    <w:rPr>
      <w:rFonts w:cs="Courier New"/>
    </w:rPr>
  </w:style>
  <w:style w:type="character" w:customStyle="1" w:styleId="ListLabel316">
    <w:name w:val="ListLabel 316"/>
    <w:qFormat/>
    <w:rPr>
      <w:rFonts w:cs="Wingdings"/>
    </w:rPr>
  </w:style>
  <w:style w:type="character" w:customStyle="1" w:styleId="ListLabel317">
    <w:name w:val="ListLabel 317"/>
    <w:qFormat/>
    <w:rPr>
      <w:rFonts w:ascii="Times New Roman" w:hAnsi="Times New Roman" w:cs="Symbol"/>
      <w:sz w:val="28"/>
    </w:rPr>
  </w:style>
  <w:style w:type="character" w:customStyle="1" w:styleId="ListLabel318">
    <w:name w:val="ListLabel 318"/>
    <w:qFormat/>
    <w:rPr>
      <w:rFonts w:cs="Courier New"/>
      <w:sz w:val="20"/>
    </w:rPr>
  </w:style>
  <w:style w:type="character" w:customStyle="1" w:styleId="ListLabel319">
    <w:name w:val="ListLabel 319"/>
    <w:qFormat/>
    <w:rPr>
      <w:rFonts w:cs="Wingdings"/>
      <w:sz w:val="20"/>
    </w:rPr>
  </w:style>
  <w:style w:type="character" w:customStyle="1" w:styleId="ListLabel320">
    <w:name w:val="ListLabel 320"/>
    <w:qFormat/>
    <w:rPr>
      <w:rFonts w:cs="Wingdings"/>
      <w:sz w:val="20"/>
    </w:rPr>
  </w:style>
  <w:style w:type="character" w:customStyle="1" w:styleId="ListLabel321">
    <w:name w:val="ListLabel 321"/>
    <w:qFormat/>
    <w:rPr>
      <w:rFonts w:cs="Wingdings"/>
      <w:sz w:val="20"/>
    </w:rPr>
  </w:style>
  <w:style w:type="character" w:customStyle="1" w:styleId="ListLabel322">
    <w:name w:val="ListLabel 322"/>
    <w:qFormat/>
    <w:rPr>
      <w:rFonts w:cs="Wingdings"/>
      <w:sz w:val="20"/>
    </w:rPr>
  </w:style>
  <w:style w:type="character" w:customStyle="1" w:styleId="ListLabel323">
    <w:name w:val="ListLabel 323"/>
    <w:qFormat/>
    <w:rPr>
      <w:rFonts w:cs="Wingdings"/>
      <w:sz w:val="20"/>
    </w:rPr>
  </w:style>
  <w:style w:type="character" w:customStyle="1" w:styleId="ListLabel324">
    <w:name w:val="ListLabel 324"/>
    <w:qFormat/>
    <w:rPr>
      <w:rFonts w:cs="Wingdings"/>
      <w:sz w:val="20"/>
    </w:rPr>
  </w:style>
  <w:style w:type="character" w:customStyle="1" w:styleId="ListLabel325">
    <w:name w:val="ListLabel 325"/>
    <w:qFormat/>
    <w:rPr>
      <w:rFonts w:cs="Wingdings"/>
      <w:sz w:val="20"/>
    </w:rPr>
  </w:style>
  <w:style w:type="character" w:customStyle="1" w:styleId="ListLabel326">
    <w:name w:val="ListLabel 326"/>
    <w:qFormat/>
    <w:rPr>
      <w:rFonts w:ascii="Times New Roman" w:hAnsi="Times New Roman" w:cs="Times New Roman"/>
      <w:color w:val="00000A"/>
      <w:sz w:val="28"/>
    </w:rPr>
  </w:style>
  <w:style w:type="character" w:customStyle="1" w:styleId="ListLabel327">
    <w:name w:val="ListLabel 327"/>
    <w:qFormat/>
    <w:rPr>
      <w:rFonts w:cs="Courier New"/>
    </w:rPr>
  </w:style>
  <w:style w:type="character" w:customStyle="1" w:styleId="ListLabel328">
    <w:name w:val="ListLabel 328"/>
    <w:qFormat/>
    <w:rPr>
      <w:rFonts w:cs="Wingdings"/>
    </w:rPr>
  </w:style>
  <w:style w:type="character" w:customStyle="1" w:styleId="ListLabel329">
    <w:name w:val="ListLabel 329"/>
    <w:qFormat/>
    <w:rPr>
      <w:rFonts w:cs="Symbol"/>
    </w:rPr>
  </w:style>
  <w:style w:type="character" w:customStyle="1" w:styleId="ListLabel330">
    <w:name w:val="ListLabel 330"/>
    <w:qFormat/>
    <w:rPr>
      <w:rFonts w:cs="Courier New"/>
    </w:rPr>
  </w:style>
  <w:style w:type="character" w:customStyle="1" w:styleId="ListLabel331">
    <w:name w:val="ListLabel 331"/>
    <w:qFormat/>
    <w:rPr>
      <w:rFonts w:cs="Wingdings"/>
    </w:rPr>
  </w:style>
  <w:style w:type="character" w:customStyle="1" w:styleId="ListLabel332">
    <w:name w:val="ListLabel 332"/>
    <w:qFormat/>
    <w:rPr>
      <w:rFonts w:cs="Symbol"/>
    </w:rPr>
  </w:style>
  <w:style w:type="character" w:customStyle="1" w:styleId="ListLabel333">
    <w:name w:val="ListLabel 333"/>
    <w:qFormat/>
    <w:rPr>
      <w:rFonts w:cs="Courier New"/>
    </w:rPr>
  </w:style>
  <w:style w:type="character" w:customStyle="1" w:styleId="ListLabel334">
    <w:name w:val="ListLabel 334"/>
    <w:qFormat/>
    <w:rPr>
      <w:rFonts w:cs="Wingdings"/>
    </w:rPr>
  </w:style>
  <w:style w:type="character" w:customStyle="1" w:styleId="ListLabel335">
    <w:name w:val="ListLabel 335"/>
    <w:qFormat/>
    <w:rPr>
      <w:rFonts w:ascii="Times New Roman" w:hAnsi="Times New Roman" w:cs="Times New Roman"/>
      <w:sz w:val="28"/>
    </w:rPr>
  </w:style>
  <w:style w:type="character" w:customStyle="1" w:styleId="ListLabel336">
    <w:name w:val="ListLabel 336"/>
    <w:qFormat/>
    <w:rPr>
      <w:rFonts w:cs="Courier New"/>
    </w:rPr>
  </w:style>
  <w:style w:type="character" w:customStyle="1" w:styleId="ListLabel337">
    <w:name w:val="ListLabel 337"/>
    <w:qFormat/>
    <w:rPr>
      <w:rFonts w:cs="Wingdings"/>
    </w:rPr>
  </w:style>
  <w:style w:type="character" w:customStyle="1" w:styleId="ListLabel338">
    <w:name w:val="ListLabel 338"/>
    <w:qFormat/>
    <w:rPr>
      <w:rFonts w:cs="Symbol"/>
    </w:rPr>
  </w:style>
  <w:style w:type="character" w:customStyle="1" w:styleId="ListLabel339">
    <w:name w:val="ListLabel 339"/>
    <w:qFormat/>
    <w:rPr>
      <w:rFonts w:cs="Courier New"/>
    </w:rPr>
  </w:style>
  <w:style w:type="character" w:customStyle="1" w:styleId="ListLabel340">
    <w:name w:val="ListLabel 340"/>
    <w:qFormat/>
    <w:rPr>
      <w:rFonts w:cs="Wingdings"/>
    </w:rPr>
  </w:style>
  <w:style w:type="character" w:customStyle="1" w:styleId="ListLabel341">
    <w:name w:val="ListLabel 341"/>
    <w:qFormat/>
    <w:rPr>
      <w:rFonts w:cs="Symbol"/>
    </w:rPr>
  </w:style>
  <w:style w:type="character" w:customStyle="1" w:styleId="ListLabel342">
    <w:name w:val="ListLabel 342"/>
    <w:qFormat/>
    <w:rPr>
      <w:rFonts w:cs="Courier New"/>
    </w:rPr>
  </w:style>
  <w:style w:type="character" w:customStyle="1" w:styleId="ListLabel343">
    <w:name w:val="ListLabel 343"/>
    <w:qFormat/>
    <w:rPr>
      <w:rFonts w:cs="Wingdings"/>
    </w:rPr>
  </w:style>
  <w:style w:type="character" w:customStyle="1" w:styleId="ListLabel344">
    <w:name w:val="ListLabel 344"/>
    <w:qFormat/>
    <w:rPr>
      <w:rFonts w:ascii="Times New Roman" w:hAnsi="Times New Roman" w:cs="Symbol"/>
      <w:b/>
      <w:sz w:val="28"/>
    </w:rPr>
  </w:style>
  <w:style w:type="character" w:customStyle="1" w:styleId="ListLabel345">
    <w:name w:val="ListLabel 345"/>
    <w:qFormat/>
    <w:rPr>
      <w:rFonts w:cs="Courier New"/>
    </w:rPr>
  </w:style>
  <w:style w:type="character" w:customStyle="1" w:styleId="ListLabel346">
    <w:name w:val="ListLabel 346"/>
    <w:qFormat/>
    <w:rPr>
      <w:rFonts w:cs="Wingdings"/>
    </w:rPr>
  </w:style>
  <w:style w:type="character" w:customStyle="1" w:styleId="ListLabel347">
    <w:name w:val="ListLabel 347"/>
    <w:qFormat/>
    <w:rPr>
      <w:rFonts w:cs="Symbol"/>
    </w:rPr>
  </w:style>
  <w:style w:type="character" w:customStyle="1" w:styleId="ListLabel348">
    <w:name w:val="ListLabel 348"/>
    <w:qFormat/>
    <w:rPr>
      <w:rFonts w:cs="Courier New"/>
    </w:rPr>
  </w:style>
  <w:style w:type="character" w:customStyle="1" w:styleId="ListLabel349">
    <w:name w:val="ListLabel 349"/>
    <w:qFormat/>
    <w:rPr>
      <w:rFonts w:cs="Wingdings"/>
    </w:rPr>
  </w:style>
  <w:style w:type="character" w:customStyle="1" w:styleId="ListLabel350">
    <w:name w:val="ListLabel 350"/>
    <w:qFormat/>
    <w:rPr>
      <w:rFonts w:cs="Symbol"/>
    </w:rPr>
  </w:style>
  <w:style w:type="character" w:customStyle="1" w:styleId="ListLabel351">
    <w:name w:val="ListLabel 351"/>
    <w:qFormat/>
    <w:rPr>
      <w:rFonts w:cs="Courier New"/>
    </w:rPr>
  </w:style>
  <w:style w:type="character" w:customStyle="1" w:styleId="ListLabel352">
    <w:name w:val="ListLabel 352"/>
    <w:qFormat/>
    <w:rPr>
      <w:rFonts w:cs="Wingdings"/>
    </w:rPr>
  </w:style>
  <w:style w:type="character" w:customStyle="1" w:styleId="ListLabel353">
    <w:name w:val="ListLabel 353"/>
    <w:qFormat/>
    <w:rPr>
      <w:rFonts w:ascii="Times New Roman" w:hAnsi="Times New Roman" w:cs="Symbol"/>
      <w:sz w:val="28"/>
    </w:rPr>
  </w:style>
  <w:style w:type="character" w:customStyle="1" w:styleId="ListLabel354">
    <w:name w:val="ListLabel 354"/>
    <w:qFormat/>
    <w:rPr>
      <w:rFonts w:cs="Courier New"/>
    </w:rPr>
  </w:style>
  <w:style w:type="character" w:customStyle="1" w:styleId="ListLabel355">
    <w:name w:val="ListLabel 355"/>
    <w:qFormat/>
    <w:rPr>
      <w:rFonts w:cs="Wingdings"/>
    </w:rPr>
  </w:style>
  <w:style w:type="character" w:customStyle="1" w:styleId="ListLabel356">
    <w:name w:val="ListLabel 356"/>
    <w:qFormat/>
    <w:rPr>
      <w:rFonts w:cs="Symbol"/>
    </w:rPr>
  </w:style>
  <w:style w:type="character" w:customStyle="1" w:styleId="ListLabel357">
    <w:name w:val="ListLabel 357"/>
    <w:qFormat/>
    <w:rPr>
      <w:rFonts w:cs="Courier New"/>
    </w:rPr>
  </w:style>
  <w:style w:type="character" w:customStyle="1" w:styleId="ListLabel358">
    <w:name w:val="ListLabel 358"/>
    <w:qFormat/>
    <w:rPr>
      <w:rFonts w:cs="Wingdings"/>
    </w:rPr>
  </w:style>
  <w:style w:type="character" w:customStyle="1" w:styleId="ListLabel359">
    <w:name w:val="ListLabel 359"/>
    <w:qFormat/>
    <w:rPr>
      <w:rFonts w:cs="Symbol"/>
    </w:rPr>
  </w:style>
  <w:style w:type="character" w:customStyle="1" w:styleId="ListLabel360">
    <w:name w:val="ListLabel 360"/>
    <w:qFormat/>
    <w:rPr>
      <w:rFonts w:cs="Courier New"/>
    </w:rPr>
  </w:style>
  <w:style w:type="character" w:customStyle="1" w:styleId="ListLabel361">
    <w:name w:val="ListLabel 361"/>
    <w:qFormat/>
    <w:rPr>
      <w:rFonts w:cs="Wingdings"/>
    </w:rPr>
  </w:style>
  <w:style w:type="character" w:customStyle="1" w:styleId="ListLabel362">
    <w:name w:val="ListLabel 362"/>
    <w:qFormat/>
    <w:rPr>
      <w:rFonts w:ascii="Times New Roman" w:hAnsi="Times New Roman" w:cs="Symbol"/>
      <w:sz w:val="28"/>
    </w:rPr>
  </w:style>
  <w:style w:type="character" w:customStyle="1" w:styleId="ListLabel363">
    <w:name w:val="ListLabel 363"/>
    <w:qFormat/>
    <w:rPr>
      <w:rFonts w:cs="Courier New"/>
    </w:rPr>
  </w:style>
  <w:style w:type="character" w:customStyle="1" w:styleId="ListLabel364">
    <w:name w:val="ListLabel 364"/>
    <w:qFormat/>
    <w:rPr>
      <w:rFonts w:cs="Wingdings"/>
    </w:rPr>
  </w:style>
  <w:style w:type="character" w:customStyle="1" w:styleId="ListLabel365">
    <w:name w:val="ListLabel 365"/>
    <w:qFormat/>
    <w:rPr>
      <w:rFonts w:cs="Symbol"/>
    </w:rPr>
  </w:style>
  <w:style w:type="character" w:customStyle="1" w:styleId="ListLabel366">
    <w:name w:val="ListLabel 366"/>
    <w:qFormat/>
    <w:rPr>
      <w:rFonts w:cs="Courier New"/>
    </w:rPr>
  </w:style>
  <w:style w:type="character" w:customStyle="1" w:styleId="ListLabel367">
    <w:name w:val="ListLabel 367"/>
    <w:qFormat/>
    <w:rPr>
      <w:rFonts w:cs="Wingdings"/>
    </w:rPr>
  </w:style>
  <w:style w:type="character" w:customStyle="1" w:styleId="ListLabel368">
    <w:name w:val="ListLabel 368"/>
    <w:qFormat/>
    <w:rPr>
      <w:rFonts w:cs="Symbol"/>
    </w:rPr>
  </w:style>
  <w:style w:type="character" w:customStyle="1" w:styleId="ListLabel369">
    <w:name w:val="ListLabel 369"/>
    <w:qFormat/>
    <w:rPr>
      <w:rFonts w:cs="Courier New"/>
    </w:rPr>
  </w:style>
  <w:style w:type="character" w:customStyle="1" w:styleId="ListLabel370">
    <w:name w:val="ListLabel 370"/>
    <w:qFormat/>
    <w:rPr>
      <w:rFonts w:cs="Wingdings"/>
    </w:rPr>
  </w:style>
  <w:style w:type="character" w:customStyle="1" w:styleId="ListLabel371">
    <w:name w:val="ListLabel 371"/>
    <w:qFormat/>
    <w:rPr>
      <w:rFonts w:ascii="Times New Roman" w:hAnsi="Times New Roman" w:cs="Symbol"/>
      <w:sz w:val="28"/>
    </w:rPr>
  </w:style>
  <w:style w:type="character" w:customStyle="1" w:styleId="ListLabel372">
    <w:name w:val="ListLabel 372"/>
    <w:qFormat/>
    <w:rPr>
      <w:rFonts w:cs="Courier New"/>
    </w:rPr>
  </w:style>
  <w:style w:type="character" w:customStyle="1" w:styleId="ListLabel373">
    <w:name w:val="ListLabel 373"/>
    <w:qFormat/>
    <w:rPr>
      <w:rFonts w:cs="Wingdings"/>
    </w:rPr>
  </w:style>
  <w:style w:type="character" w:customStyle="1" w:styleId="ListLabel374">
    <w:name w:val="ListLabel 374"/>
    <w:qFormat/>
    <w:rPr>
      <w:rFonts w:cs="Symbol"/>
    </w:rPr>
  </w:style>
  <w:style w:type="character" w:customStyle="1" w:styleId="ListLabel375">
    <w:name w:val="ListLabel 375"/>
    <w:qFormat/>
    <w:rPr>
      <w:rFonts w:cs="Courier New"/>
    </w:rPr>
  </w:style>
  <w:style w:type="character" w:customStyle="1" w:styleId="ListLabel376">
    <w:name w:val="ListLabel 376"/>
    <w:qFormat/>
    <w:rPr>
      <w:rFonts w:cs="Wingdings"/>
    </w:rPr>
  </w:style>
  <w:style w:type="character" w:customStyle="1" w:styleId="ListLabel377">
    <w:name w:val="ListLabel 377"/>
    <w:qFormat/>
    <w:rPr>
      <w:rFonts w:cs="Symbol"/>
    </w:rPr>
  </w:style>
  <w:style w:type="character" w:customStyle="1" w:styleId="ListLabel378">
    <w:name w:val="ListLabel 378"/>
    <w:qFormat/>
    <w:rPr>
      <w:rFonts w:cs="Courier New"/>
    </w:rPr>
  </w:style>
  <w:style w:type="character" w:customStyle="1" w:styleId="ListLabel379">
    <w:name w:val="ListLabel 379"/>
    <w:qFormat/>
    <w:rPr>
      <w:rFonts w:cs="Wingdings"/>
    </w:rPr>
  </w:style>
  <w:style w:type="character" w:customStyle="1" w:styleId="ListLabel380">
    <w:name w:val="ListLabel 380"/>
    <w:qFormat/>
    <w:rPr>
      <w:rFonts w:ascii="Times New Roman" w:hAnsi="Times New Roman" w:cs="Symbol"/>
      <w:sz w:val="28"/>
    </w:rPr>
  </w:style>
  <w:style w:type="character" w:customStyle="1" w:styleId="ListLabel381">
    <w:name w:val="ListLabel 381"/>
    <w:qFormat/>
    <w:rPr>
      <w:rFonts w:cs="Courier New"/>
    </w:rPr>
  </w:style>
  <w:style w:type="character" w:customStyle="1" w:styleId="ListLabel382">
    <w:name w:val="ListLabel 382"/>
    <w:qFormat/>
    <w:rPr>
      <w:rFonts w:cs="Wingdings"/>
    </w:rPr>
  </w:style>
  <w:style w:type="character" w:customStyle="1" w:styleId="ListLabel383">
    <w:name w:val="ListLabel 383"/>
    <w:qFormat/>
    <w:rPr>
      <w:rFonts w:cs="Symbol"/>
    </w:rPr>
  </w:style>
  <w:style w:type="character" w:customStyle="1" w:styleId="ListLabel384">
    <w:name w:val="ListLabel 384"/>
    <w:qFormat/>
    <w:rPr>
      <w:rFonts w:cs="Courier New"/>
    </w:rPr>
  </w:style>
  <w:style w:type="character" w:customStyle="1" w:styleId="ListLabel385">
    <w:name w:val="ListLabel 385"/>
    <w:qFormat/>
    <w:rPr>
      <w:rFonts w:cs="Wingdings"/>
    </w:rPr>
  </w:style>
  <w:style w:type="character" w:customStyle="1" w:styleId="ListLabel386">
    <w:name w:val="ListLabel 386"/>
    <w:qFormat/>
    <w:rPr>
      <w:rFonts w:cs="Symbol"/>
    </w:rPr>
  </w:style>
  <w:style w:type="character" w:customStyle="1" w:styleId="ListLabel387">
    <w:name w:val="ListLabel 387"/>
    <w:qFormat/>
    <w:rPr>
      <w:rFonts w:cs="Courier New"/>
    </w:rPr>
  </w:style>
  <w:style w:type="character" w:customStyle="1" w:styleId="ListLabel388">
    <w:name w:val="ListLabel 388"/>
    <w:qFormat/>
    <w:rPr>
      <w:rFonts w:cs="Wingdings"/>
    </w:rPr>
  </w:style>
  <w:style w:type="character" w:customStyle="1" w:styleId="ListLabel389">
    <w:name w:val="ListLabel 389"/>
    <w:qFormat/>
    <w:rPr>
      <w:rFonts w:ascii="Times New Roman" w:hAnsi="Times New Roman" w:cs="Symbol"/>
      <w:sz w:val="28"/>
    </w:rPr>
  </w:style>
  <w:style w:type="character" w:customStyle="1" w:styleId="ListLabel390">
    <w:name w:val="ListLabel 390"/>
    <w:qFormat/>
    <w:rPr>
      <w:rFonts w:cs="Courier New"/>
    </w:rPr>
  </w:style>
  <w:style w:type="character" w:customStyle="1" w:styleId="ListLabel391">
    <w:name w:val="ListLabel 391"/>
    <w:qFormat/>
    <w:rPr>
      <w:rFonts w:cs="Wingdings"/>
    </w:rPr>
  </w:style>
  <w:style w:type="character" w:customStyle="1" w:styleId="ListLabel392">
    <w:name w:val="ListLabel 392"/>
    <w:qFormat/>
    <w:rPr>
      <w:rFonts w:cs="Symbol"/>
    </w:rPr>
  </w:style>
  <w:style w:type="character" w:customStyle="1" w:styleId="ListLabel393">
    <w:name w:val="ListLabel 393"/>
    <w:qFormat/>
    <w:rPr>
      <w:rFonts w:cs="Courier New"/>
    </w:rPr>
  </w:style>
  <w:style w:type="character" w:customStyle="1" w:styleId="ListLabel394">
    <w:name w:val="ListLabel 394"/>
    <w:qFormat/>
    <w:rPr>
      <w:rFonts w:cs="Wingdings"/>
    </w:rPr>
  </w:style>
  <w:style w:type="character" w:customStyle="1" w:styleId="ListLabel395">
    <w:name w:val="ListLabel 395"/>
    <w:qFormat/>
    <w:rPr>
      <w:rFonts w:cs="Symbol"/>
    </w:rPr>
  </w:style>
  <w:style w:type="character" w:customStyle="1" w:styleId="ListLabel396">
    <w:name w:val="ListLabel 396"/>
    <w:qFormat/>
    <w:rPr>
      <w:rFonts w:cs="Courier New"/>
    </w:rPr>
  </w:style>
  <w:style w:type="character" w:customStyle="1" w:styleId="ListLabel397">
    <w:name w:val="ListLabel 397"/>
    <w:qFormat/>
    <w:rPr>
      <w:rFonts w:cs="Wingdings"/>
    </w:rPr>
  </w:style>
  <w:style w:type="character" w:customStyle="1" w:styleId="ListLabel398">
    <w:name w:val="ListLabel 398"/>
    <w:qFormat/>
    <w:rPr>
      <w:rFonts w:ascii="Times New Roman" w:hAnsi="Times New Roman" w:cs="Wingdings"/>
      <w:sz w:val="28"/>
    </w:rPr>
  </w:style>
  <w:style w:type="character" w:customStyle="1" w:styleId="ListLabel399">
    <w:name w:val="ListLabel 399"/>
    <w:qFormat/>
    <w:rPr>
      <w:rFonts w:cs="Courier New"/>
    </w:rPr>
  </w:style>
  <w:style w:type="character" w:customStyle="1" w:styleId="ListLabel400">
    <w:name w:val="ListLabel 400"/>
    <w:qFormat/>
    <w:rPr>
      <w:rFonts w:cs="Wingdings"/>
    </w:rPr>
  </w:style>
  <w:style w:type="character" w:customStyle="1" w:styleId="ListLabel401">
    <w:name w:val="ListLabel 401"/>
    <w:qFormat/>
    <w:rPr>
      <w:rFonts w:cs="Symbol"/>
    </w:rPr>
  </w:style>
  <w:style w:type="character" w:customStyle="1" w:styleId="ListLabel402">
    <w:name w:val="ListLabel 402"/>
    <w:qFormat/>
    <w:rPr>
      <w:rFonts w:cs="Courier New"/>
    </w:rPr>
  </w:style>
  <w:style w:type="character" w:customStyle="1" w:styleId="ListLabel403">
    <w:name w:val="ListLabel 403"/>
    <w:qFormat/>
    <w:rPr>
      <w:rFonts w:cs="Wingdings"/>
    </w:rPr>
  </w:style>
  <w:style w:type="character" w:customStyle="1" w:styleId="ListLabel404">
    <w:name w:val="ListLabel 404"/>
    <w:qFormat/>
    <w:rPr>
      <w:rFonts w:cs="Symbol"/>
    </w:rPr>
  </w:style>
  <w:style w:type="character" w:customStyle="1" w:styleId="ListLabel405">
    <w:name w:val="ListLabel 405"/>
    <w:qFormat/>
    <w:rPr>
      <w:rFonts w:cs="Courier New"/>
    </w:rPr>
  </w:style>
  <w:style w:type="character" w:customStyle="1" w:styleId="ListLabel406">
    <w:name w:val="ListLabel 406"/>
    <w:qFormat/>
    <w:rPr>
      <w:rFonts w:cs="Wingdings"/>
    </w:rPr>
  </w:style>
  <w:style w:type="character" w:customStyle="1" w:styleId="ListLabel407">
    <w:name w:val="ListLabel 407"/>
    <w:qFormat/>
    <w:rPr>
      <w:rFonts w:ascii="Times New Roman" w:hAnsi="Times New Roman" w:cs="Wingdings"/>
      <w:sz w:val="28"/>
    </w:rPr>
  </w:style>
  <w:style w:type="character" w:customStyle="1" w:styleId="ListLabel408">
    <w:name w:val="ListLabel 408"/>
    <w:qFormat/>
    <w:rPr>
      <w:rFonts w:cs="Courier New"/>
    </w:rPr>
  </w:style>
  <w:style w:type="character" w:customStyle="1" w:styleId="ListLabel409">
    <w:name w:val="ListLabel 409"/>
    <w:qFormat/>
    <w:rPr>
      <w:rFonts w:cs="Wingdings"/>
    </w:rPr>
  </w:style>
  <w:style w:type="character" w:customStyle="1" w:styleId="ListLabel410">
    <w:name w:val="ListLabel 410"/>
    <w:qFormat/>
    <w:rPr>
      <w:rFonts w:cs="Symbol"/>
    </w:rPr>
  </w:style>
  <w:style w:type="character" w:customStyle="1" w:styleId="ListLabel411">
    <w:name w:val="ListLabel 411"/>
    <w:qFormat/>
    <w:rPr>
      <w:rFonts w:cs="Courier New"/>
    </w:rPr>
  </w:style>
  <w:style w:type="character" w:customStyle="1" w:styleId="ListLabel412">
    <w:name w:val="ListLabel 412"/>
    <w:qFormat/>
    <w:rPr>
      <w:rFonts w:cs="Wingdings"/>
    </w:rPr>
  </w:style>
  <w:style w:type="character" w:customStyle="1" w:styleId="ListLabel413">
    <w:name w:val="ListLabel 413"/>
    <w:qFormat/>
    <w:rPr>
      <w:rFonts w:cs="Symbol"/>
    </w:rPr>
  </w:style>
  <w:style w:type="character" w:customStyle="1" w:styleId="ListLabel414">
    <w:name w:val="ListLabel 414"/>
    <w:qFormat/>
    <w:rPr>
      <w:rFonts w:cs="Courier New"/>
    </w:rPr>
  </w:style>
  <w:style w:type="character" w:customStyle="1" w:styleId="ListLabel415">
    <w:name w:val="ListLabel 415"/>
    <w:qFormat/>
    <w:rPr>
      <w:rFonts w:cs="Wingdings"/>
    </w:rPr>
  </w:style>
  <w:style w:type="character" w:customStyle="1" w:styleId="ListLabel416">
    <w:name w:val="ListLabel 416"/>
    <w:qFormat/>
    <w:rPr>
      <w:rFonts w:cs="Courier New"/>
    </w:rPr>
  </w:style>
  <w:style w:type="character" w:customStyle="1" w:styleId="ListLabel417">
    <w:name w:val="ListLabel 417"/>
    <w:qFormat/>
    <w:rPr>
      <w:rFonts w:cs="Wingdings"/>
    </w:rPr>
  </w:style>
  <w:style w:type="character" w:customStyle="1" w:styleId="ListLabel418">
    <w:name w:val="ListLabel 418"/>
    <w:qFormat/>
    <w:rPr>
      <w:rFonts w:cs="Symbol"/>
    </w:rPr>
  </w:style>
  <w:style w:type="character" w:customStyle="1" w:styleId="ListLabel419">
    <w:name w:val="ListLabel 419"/>
    <w:qFormat/>
    <w:rPr>
      <w:rFonts w:cs="Courier New"/>
    </w:rPr>
  </w:style>
  <w:style w:type="character" w:customStyle="1" w:styleId="ListLabel420">
    <w:name w:val="ListLabel 420"/>
    <w:qFormat/>
    <w:rPr>
      <w:rFonts w:cs="Wingdings"/>
    </w:rPr>
  </w:style>
  <w:style w:type="character" w:customStyle="1" w:styleId="ListLabel421">
    <w:name w:val="ListLabel 421"/>
    <w:qFormat/>
    <w:rPr>
      <w:rFonts w:cs="Symbol"/>
    </w:rPr>
  </w:style>
  <w:style w:type="character" w:customStyle="1" w:styleId="ListLabel422">
    <w:name w:val="ListLabel 422"/>
    <w:qFormat/>
    <w:rPr>
      <w:rFonts w:cs="Courier New"/>
    </w:rPr>
  </w:style>
  <w:style w:type="character" w:customStyle="1" w:styleId="ListLabel423">
    <w:name w:val="ListLabel 423"/>
    <w:qFormat/>
    <w:rPr>
      <w:rFonts w:cs="Wingdings"/>
    </w:rPr>
  </w:style>
  <w:style w:type="character" w:customStyle="1" w:styleId="ListLabel424">
    <w:name w:val="ListLabel 424"/>
    <w:qFormat/>
    <w:rPr>
      <w:rFonts w:cs="Times New Roman"/>
      <w:sz w:val="28"/>
    </w:rPr>
  </w:style>
  <w:style w:type="character" w:customStyle="1" w:styleId="ListLabel425">
    <w:name w:val="ListLabel 425"/>
    <w:qFormat/>
    <w:rPr>
      <w:rFonts w:cs="Courier New"/>
    </w:rPr>
  </w:style>
  <w:style w:type="character" w:customStyle="1" w:styleId="ListLabel426">
    <w:name w:val="ListLabel 426"/>
    <w:qFormat/>
    <w:rPr>
      <w:rFonts w:cs="Wingdings"/>
    </w:rPr>
  </w:style>
  <w:style w:type="character" w:customStyle="1" w:styleId="ListLabel427">
    <w:name w:val="ListLabel 427"/>
    <w:qFormat/>
    <w:rPr>
      <w:rFonts w:cs="Symbol"/>
    </w:rPr>
  </w:style>
  <w:style w:type="character" w:customStyle="1" w:styleId="ListLabel428">
    <w:name w:val="ListLabel 428"/>
    <w:qFormat/>
    <w:rPr>
      <w:rFonts w:cs="Courier New"/>
    </w:rPr>
  </w:style>
  <w:style w:type="character" w:customStyle="1" w:styleId="ListLabel429">
    <w:name w:val="ListLabel 429"/>
    <w:qFormat/>
    <w:rPr>
      <w:rFonts w:cs="Wingdings"/>
    </w:rPr>
  </w:style>
  <w:style w:type="character" w:customStyle="1" w:styleId="ListLabel430">
    <w:name w:val="ListLabel 430"/>
    <w:qFormat/>
    <w:rPr>
      <w:rFonts w:cs="Symbol"/>
    </w:rPr>
  </w:style>
  <w:style w:type="character" w:customStyle="1" w:styleId="ListLabel431">
    <w:name w:val="ListLabel 431"/>
    <w:qFormat/>
    <w:rPr>
      <w:rFonts w:cs="Courier New"/>
    </w:rPr>
  </w:style>
  <w:style w:type="character" w:customStyle="1" w:styleId="ListLabel432">
    <w:name w:val="ListLabel 432"/>
    <w:qFormat/>
    <w:rPr>
      <w:rFonts w:cs="Wingdings"/>
    </w:rPr>
  </w:style>
  <w:style w:type="character" w:customStyle="1" w:styleId="ListLabel433">
    <w:name w:val="ListLabel 433"/>
    <w:qFormat/>
    <w:rPr>
      <w:rFonts w:cs="Times New Roman"/>
      <w:sz w:val="28"/>
    </w:rPr>
  </w:style>
  <w:style w:type="character" w:customStyle="1" w:styleId="ListLabel434">
    <w:name w:val="ListLabel 434"/>
    <w:qFormat/>
    <w:rPr>
      <w:rFonts w:cs="Courier New"/>
    </w:rPr>
  </w:style>
  <w:style w:type="character" w:customStyle="1" w:styleId="ListLabel435">
    <w:name w:val="ListLabel 435"/>
    <w:qFormat/>
    <w:rPr>
      <w:rFonts w:cs="Wingdings"/>
    </w:rPr>
  </w:style>
  <w:style w:type="character" w:customStyle="1" w:styleId="ListLabel436">
    <w:name w:val="ListLabel 436"/>
    <w:qFormat/>
    <w:rPr>
      <w:rFonts w:cs="Symbol"/>
    </w:rPr>
  </w:style>
  <w:style w:type="character" w:customStyle="1" w:styleId="ListLabel437">
    <w:name w:val="ListLabel 437"/>
    <w:qFormat/>
    <w:rPr>
      <w:rFonts w:cs="Courier New"/>
    </w:rPr>
  </w:style>
  <w:style w:type="character" w:customStyle="1" w:styleId="ListLabel438">
    <w:name w:val="ListLabel 438"/>
    <w:qFormat/>
    <w:rPr>
      <w:rFonts w:cs="Wingdings"/>
    </w:rPr>
  </w:style>
  <w:style w:type="character" w:customStyle="1" w:styleId="ListLabel439">
    <w:name w:val="ListLabel 439"/>
    <w:qFormat/>
    <w:rPr>
      <w:rFonts w:cs="Symbol"/>
    </w:rPr>
  </w:style>
  <w:style w:type="character" w:customStyle="1" w:styleId="ListLabel440">
    <w:name w:val="ListLabel 440"/>
    <w:qFormat/>
    <w:rPr>
      <w:rFonts w:cs="Courier New"/>
    </w:rPr>
  </w:style>
  <w:style w:type="character" w:customStyle="1" w:styleId="ListLabel441">
    <w:name w:val="ListLabel 441"/>
    <w:qFormat/>
    <w:rPr>
      <w:rFonts w:cs="Wingdings"/>
    </w:rPr>
  </w:style>
  <w:style w:type="character" w:customStyle="1" w:styleId="ListLabel442">
    <w:name w:val="ListLabel 442"/>
    <w:qFormat/>
    <w:rPr>
      <w:rFonts w:ascii="Times New Roman" w:hAnsi="Times New Roman" w:cs="Times New Roman"/>
      <w:b/>
      <w:sz w:val="28"/>
    </w:rPr>
  </w:style>
  <w:style w:type="character" w:customStyle="1" w:styleId="ListLabel443">
    <w:name w:val="ListLabel 443"/>
    <w:qFormat/>
    <w:rPr>
      <w:rFonts w:cs="Courier New"/>
    </w:rPr>
  </w:style>
  <w:style w:type="character" w:customStyle="1" w:styleId="ListLabel444">
    <w:name w:val="ListLabel 444"/>
    <w:qFormat/>
    <w:rPr>
      <w:rFonts w:cs="Wingdings"/>
    </w:rPr>
  </w:style>
  <w:style w:type="character" w:customStyle="1" w:styleId="ListLabel445">
    <w:name w:val="ListLabel 445"/>
    <w:qFormat/>
    <w:rPr>
      <w:rFonts w:cs="Symbol"/>
    </w:rPr>
  </w:style>
  <w:style w:type="character" w:customStyle="1" w:styleId="ListLabel446">
    <w:name w:val="ListLabel 446"/>
    <w:qFormat/>
    <w:rPr>
      <w:rFonts w:cs="Courier New"/>
    </w:rPr>
  </w:style>
  <w:style w:type="character" w:customStyle="1" w:styleId="ListLabel447">
    <w:name w:val="ListLabel 447"/>
    <w:qFormat/>
    <w:rPr>
      <w:rFonts w:cs="Wingdings"/>
    </w:rPr>
  </w:style>
  <w:style w:type="character" w:customStyle="1" w:styleId="ListLabel448">
    <w:name w:val="ListLabel 448"/>
    <w:qFormat/>
    <w:rPr>
      <w:rFonts w:cs="Symbol"/>
    </w:rPr>
  </w:style>
  <w:style w:type="character" w:customStyle="1" w:styleId="ListLabel449">
    <w:name w:val="ListLabel 449"/>
    <w:qFormat/>
    <w:rPr>
      <w:rFonts w:cs="Courier New"/>
    </w:rPr>
  </w:style>
  <w:style w:type="character" w:customStyle="1" w:styleId="ListLabel450">
    <w:name w:val="ListLabel 450"/>
    <w:qFormat/>
    <w:rPr>
      <w:rFonts w:cs="Wingdings"/>
    </w:rPr>
  </w:style>
  <w:style w:type="character" w:customStyle="1" w:styleId="ListLabel451">
    <w:name w:val="ListLabel 451"/>
    <w:qFormat/>
    <w:rPr>
      <w:rFonts w:ascii="Times New Roman" w:hAnsi="Times New Roman" w:cs="Symbol"/>
      <w:sz w:val="28"/>
    </w:rPr>
  </w:style>
  <w:style w:type="character" w:customStyle="1" w:styleId="ListLabel452">
    <w:name w:val="ListLabel 452"/>
    <w:qFormat/>
    <w:rPr>
      <w:rFonts w:cs="Courier New"/>
      <w:sz w:val="20"/>
    </w:rPr>
  </w:style>
  <w:style w:type="character" w:customStyle="1" w:styleId="ListLabel453">
    <w:name w:val="ListLabel 453"/>
    <w:qFormat/>
    <w:rPr>
      <w:rFonts w:cs="Wingdings"/>
      <w:sz w:val="20"/>
    </w:rPr>
  </w:style>
  <w:style w:type="character" w:customStyle="1" w:styleId="ListLabel454">
    <w:name w:val="ListLabel 454"/>
    <w:qFormat/>
    <w:rPr>
      <w:rFonts w:cs="Wingdings"/>
      <w:sz w:val="20"/>
    </w:rPr>
  </w:style>
  <w:style w:type="character" w:customStyle="1" w:styleId="ListLabel455">
    <w:name w:val="ListLabel 455"/>
    <w:qFormat/>
    <w:rPr>
      <w:rFonts w:cs="Wingdings"/>
      <w:sz w:val="20"/>
    </w:rPr>
  </w:style>
  <w:style w:type="character" w:customStyle="1" w:styleId="ListLabel456">
    <w:name w:val="ListLabel 456"/>
    <w:qFormat/>
    <w:rPr>
      <w:rFonts w:cs="Wingdings"/>
      <w:sz w:val="20"/>
    </w:rPr>
  </w:style>
  <w:style w:type="character" w:customStyle="1" w:styleId="ListLabel457">
    <w:name w:val="ListLabel 457"/>
    <w:qFormat/>
    <w:rPr>
      <w:rFonts w:cs="Wingdings"/>
      <w:sz w:val="20"/>
    </w:rPr>
  </w:style>
  <w:style w:type="character" w:customStyle="1" w:styleId="ListLabel458">
    <w:name w:val="ListLabel 458"/>
    <w:qFormat/>
    <w:rPr>
      <w:rFonts w:cs="Wingdings"/>
      <w:sz w:val="20"/>
    </w:rPr>
  </w:style>
  <w:style w:type="character" w:customStyle="1" w:styleId="ListLabel459">
    <w:name w:val="ListLabel 459"/>
    <w:qFormat/>
    <w:rPr>
      <w:rFonts w:cs="Wingdings"/>
      <w:sz w:val="20"/>
    </w:rPr>
  </w:style>
  <w:style w:type="character" w:customStyle="1" w:styleId="ListLabel460">
    <w:name w:val="ListLabel 460"/>
    <w:qFormat/>
    <w:rPr>
      <w:rFonts w:ascii="Times New Roman" w:hAnsi="Times New Roman" w:cs="Times New Roman"/>
      <w:color w:val="00000A"/>
      <w:sz w:val="28"/>
    </w:rPr>
  </w:style>
  <w:style w:type="character" w:customStyle="1" w:styleId="ListLabel461">
    <w:name w:val="ListLabel 461"/>
    <w:qFormat/>
    <w:rPr>
      <w:rFonts w:cs="Courier New"/>
    </w:rPr>
  </w:style>
  <w:style w:type="character" w:customStyle="1" w:styleId="ListLabel462">
    <w:name w:val="ListLabel 462"/>
    <w:qFormat/>
    <w:rPr>
      <w:rFonts w:cs="Wingdings"/>
    </w:rPr>
  </w:style>
  <w:style w:type="character" w:customStyle="1" w:styleId="ListLabel463">
    <w:name w:val="ListLabel 463"/>
    <w:qFormat/>
    <w:rPr>
      <w:rFonts w:cs="Symbol"/>
    </w:rPr>
  </w:style>
  <w:style w:type="character" w:customStyle="1" w:styleId="ListLabel464">
    <w:name w:val="ListLabel 464"/>
    <w:qFormat/>
    <w:rPr>
      <w:rFonts w:cs="Courier New"/>
    </w:rPr>
  </w:style>
  <w:style w:type="character" w:customStyle="1" w:styleId="ListLabel465">
    <w:name w:val="ListLabel 465"/>
    <w:qFormat/>
    <w:rPr>
      <w:rFonts w:cs="Wingdings"/>
    </w:rPr>
  </w:style>
  <w:style w:type="character" w:customStyle="1" w:styleId="ListLabel466">
    <w:name w:val="ListLabel 466"/>
    <w:qFormat/>
    <w:rPr>
      <w:rFonts w:cs="Symbol"/>
    </w:rPr>
  </w:style>
  <w:style w:type="character" w:customStyle="1" w:styleId="ListLabel467">
    <w:name w:val="ListLabel 467"/>
    <w:qFormat/>
    <w:rPr>
      <w:rFonts w:cs="Courier New"/>
    </w:rPr>
  </w:style>
  <w:style w:type="character" w:customStyle="1" w:styleId="ListLabel468">
    <w:name w:val="ListLabel 468"/>
    <w:qFormat/>
    <w:rPr>
      <w:rFonts w:cs="Wingdings"/>
    </w:rPr>
  </w:style>
  <w:style w:type="character" w:customStyle="1" w:styleId="ListLabel469">
    <w:name w:val="ListLabel 469"/>
    <w:qFormat/>
    <w:rPr>
      <w:rFonts w:ascii="Times New Roman" w:hAnsi="Times New Roman" w:cs="Times New Roman"/>
      <w:sz w:val="28"/>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ascii="Times New Roman" w:hAnsi="Times New Roman" w:cs="Symbol"/>
      <w:b/>
      <w:sz w:val="28"/>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Times New Roman" w:hAnsi="Times New Roman" w:cs="Symbol"/>
      <w:sz w:val="28"/>
    </w:rPr>
  </w:style>
  <w:style w:type="character" w:customStyle="1" w:styleId="ListLabel488">
    <w:name w:val="ListLabel 488"/>
    <w:qFormat/>
    <w:rPr>
      <w:rFonts w:cs="Courier New"/>
    </w:rPr>
  </w:style>
  <w:style w:type="character" w:customStyle="1" w:styleId="ListLabel489">
    <w:name w:val="ListLabel 489"/>
    <w:qFormat/>
    <w:rPr>
      <w:rFonts w:cs="Wingdings"/>
    </w:rPr>
  </w:style>
  <w:style w:type="character" w:customStyle="1" w:styleId="ListLabel490">
    <w:name w:val="ListLabel 490"/>
    <w:qFormat/>
    <w:rPr>
      <w:rFonts w:cs="Symbol"/>
    </w:rPr>
  </w:style>
  <w:style w:type="character" w:customStyle="1" w:styleId="ListLabel491">
    <w:name w:val="ListLabel 491"/>
    <w:qFormat/>
    <w:rPr>
      <w:rFonts w:cs="Courier New"/>
    </w:rPr>
  </w:style>
  <w:style w:type="character" w:customStyle="1" w:styleId="ListLabel492">
    <w:name w:val="ListLabel 492"/>
    <w:qFormat/>
    <w:rPr>
      <w:rFonts w:cs="Wingdings"/>
    </w:rPr>
  </w:style>
  <w:style w:type="character" w:customStyle="1" w:styleId="ListLabel493">
    <w:name w:val="ListLabel 493"/>
    <w:qFormat/>
    <w:rPr>
      <w:rFonts w:cs="Symbol"/>
    </w:rPr>
  </w:style>
  <w:style w:type="character" w:customStyle="1" w:styleId="ListLabel494">
    <w:name w:val="ListLabel 494"/>
    <w:qFormat/>
    <w:rPr>
      <w:rFonts w:cs="Courier New"/>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sz w:val="28"/>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Times New Roman" w:hAnsi="Times New Roman" w:cs="Symbol"/>
      <w:sz w:val="28"/>
    </w:rPr>
  </w:style>
  <w:style w:type="character" w:customStyle="1" w:styleId="ListLabel506">
    <w:name w:val="ListLabel 506"/>
    <w:qFormat/>
    <w:rPr>
      <w:rFonts w:cs="Courier New"/>
    </w:rPr>
  </w:style>
  <w:style w:type="character" w:customStyle="1" w:styleId="ListLabel507">
    <w:name w:val="ListLabel 507"/>
    <w:qFormat/>
    <w:rPr>
      <w:rFonts w:cs="Wingdings"/>
    </w:rPr>
  </w:style>
  <w:style w:type="character" w:customStyle="1" w:styleId="ListLabel508">
    <w:name w:val="ListLabel 508"/>
    <w:qFormat/>
    <w:rPr>
      <w:rFonts w:cs="Symbol"/>
    </w:rPr>
  </w:style>
  <w:style w:type="character" w:customStyle="1" w:styleId="ListLabel509">
    <w:name w:val="ListLabel 509"/>
    <w:qFormat/>
    <w:rPr>
      <w:rFonts w:cs="Courier New"/>
    </w:rPr>
  </w:style>
  <w:style w:type="character" w:customStyle="1" w:styleId="ListLabel510">
    <w:name w:val="ListLabel 510"/>
    <w:qFormat/>
    <w:rPr>
      <w:rFonts w:cs="Wingdings"/>
    </w:rPr>
  </w:style>
  <w:style w:type="character" w:customStyle="1" w:styleId="ListLabel511">
    <w:name w:val="ListLabel 511"/>
    <w:qFormat/>
    <w:rPr>
      <w:rFonts w:cs="Symbol"/>
    </w:rPr>
  </w:style>
  <w:style w:type="character" w:customStyle="1" w:styleId="ListLabel512">
    <w:name w:val="ListLabel 512"/>
    <w:qFormat/>
    <w:rPr>
      <w:rFonts w:cs="Courier New"/>
    </w:rPr>
  </w:style>
  <w:style w:type="character" w:customStyle="1" w:styleId="ListLabel513">
    <w:name w:val="ListLabel 513"/>
    <w:qFormat/>
    <w:rPr>
      <w:rFonts w:cs="Wingdings"/>
    </w:rPr>
  </w:style>
  <w:style w:type="character" w:customStyle="1" w:styleId="ListLabel514">
    <w:name w:val="ListLabel 514"/>
    <w:qFormat/>
    <w:rPr>
      <w:rFonts w:ascii="Times New Roman" w:hAnsi="Times New Roman" w:cs="Symbol"/>
      <w:sz w:val="28"/>
    </w:rPr>
  </w:style>
  <w:style w:type="character" w:customStyle="1" w:styleId="ListLabel515">
    <w:name w:val="ListLabel 515"/>
    <w:qFormat/>
    <w:rPr>
      <w:rFonts w:cs="Courier New"/>
    </w:rPr>
  </w:style>
  <w:style w:type="character" w:customStyle="1" w:styleId="ListLabel516">
    <w:name w:val="ListLabel 516"/>
    <w:qFormat/>
    <w:rPr>
      <w:rFonts w:cs="Wingdings"/>
    </w:rPr>
  </w:style>
  <w:style w:type="character" w:customStyle="1" w:styleId="ListLabel517">
    <w:name w:val="ListLabel 517"/>
    <w:qFormat/>
    <w:rPr>
      <w:rFonts w:cs="Symbol"/>
    </w:rPr>
  </w:style>
  <w:style w:type="character" w:customStyle="1" w:styleId="ListLabel518">
    <w:name w:val="ListLabel 518"/>
    <w:qFormat/>
    <w:rPr>
      <w:rFonts w:cs="Courier New"/>
    </w:rPr>
  </w:style>
  <w:style w:type="character" w:customStyle="1" w:styleId="ListLabel519">
    <w:name w:val="ListLabel 519"/>
    <w:qFormat/>
    <w:rPr>
      <w:rFonts w:cs="Wingdings"/>
    </w:rPr>
  </w:style>
  <w:style w:type="character" w:customStyle="1" w:styleId="ListLabel520">
    <w:name w:val="ListLabel 520"/>
    <w:qFormat/>
    <w:rPr>
      <w:rFonts w:cs="Symbol"/>
    </w:rPr>
  </w:style>
  <w:style w:type="character" w:customStyle="1" w:styleId="ListLabel521">
    <w:name w:val="ListLabel 521"/>
    <w:qFormat/>
    <w:rPr>
      <w:rFonts w:cs="Courier New"/>
    </w:rPr>
  </w:style>
  <w:style w:type="character" w:customStyle="1" w:styleId="ListLabel522">
    <w:name w:val="ListLabel 522"/>
    <w:qFormat/>
    <w:rPr>
      <w:rFonts w:cs="Wingdings"/>
    </w:rPr>
  </w:style>
  <w:style w:type="character" w:customStyle="1" w:styleId="ListLabel523">
    <w:name w:val="ListLabel 523"/>
    <w:qFormat/>
    <w:rPr>
      <w:rFonts w:ascii="Times New Roman" w:hAnsi="Times New Roman" w:cs="Symbol"/>
      <w:sz w:val="28"/>
    </w:rPr>
  </w:style>
  <w:style w:type="character" w:customStyle="1" w:styleId="ListLabel524">
    <w:name w:val="ListLabel 524"/>
    <w:qFormat/>
    <w:rPr>
      <w:rFonts w:cs="Courier New"/>
    </w:rPr>
  </w:style>
  <w:style w:type="character" w:customStyle="1" w:styleId="ListLabel525">
    <w:name w:val="ListLabel 525"/>
    <w:qFormat/>
    <w:rPr>
      <w:rFonts w:cs="Wingdings"/>
    </w:rPr>
  </w:style>
  <w:style w:type="character" w:customStyle="1" w:styleId="ListLabel526">
    <w:name w:val="ListLabel 526"/>
    <w:qFormat/>
    <w:rPr>
      <w:rFonts w:cs="Symbol"/>
    </w:rPr>
  </w:style>
  <w:style w:type="character" w:customStyle="1" w:styleId="ListLabel527">
    <w:name w:val="ListLabel 527"/>
    <w:qFormat/>
    <w:rPr>
      <w:rFonts w:cs="Courier New"/>
    </w:rPr>
  </w:style>
  <w:style w:type="character" w:customStyle="1" w:styleId="ListLabel528">
    <w:name w:val="ListLabel 528"/>
    <w:qFormat/>
    <w:rPr>
      <w:rFonts w:cs="Wingdings"/>
    </w:rPr>
  </w:style>
  <w:style w:type="character" w:customStyle="1" w:styleId="ListLabel529">
    <w:name w:val="ListLabel 529"/>
    <w:qFormat/>
    <w:rPr>
      <w:rFonts w:cs="Symbol"/>
    </w:rPr>
  </w:style>
  <w:style w:type="character" w:customStyle="1" w:styleId="ListLabel530">
    <w:name w:val="ListLabel 530"/>
    <w:qFormat/>
    <w:rPr>
      <w:rFonts w:cs="Courier New"/>
    </w:rPr>
  </w:style>
  <w:style w:type="character" w:customStyle="1" w:styleId="ListLabel531">
    <w:name w:val="ListLabel 531"/>
    <w:qFormat/>
    <w:rPr>
      <w:rFonts w:cs="Wingdings"/>
    </w:rPr>
  </w:style>
  <w:style w:type="character" w:customStyle="1" w:styleId="ListLabel532">
    <w:name w:val="ListLabel 532"/>
    <w:qFormat/>
    <w:rPr>
      <w:rFonts w:ascii="Times New Roman" w:hAnsi="Times New Roman" w:cs="Wingdings"/>
      <w:sz w:val="28"/>
    </w:rPr>
  </w:style>
  <w:style w:type="character" w:customStyle="1" w:styleId="ListLabel533">
    <w:name w:val="ListLabel 533"/>
    <w:qFormat/>
    <w:rPr>
      <w:rFonts w:cs="Courier New"/>
    </w:rPr>
  </w:style>
  <w:style w:type="character" w:customStyle="1" w:styleId="ListLabel534">
    <w:name w:val="ListLabel 534"/>
    <w:qFormat/>
    <w:rPr>
      <w:rFonts w:cs="Wingdings"/>
    </w:rPr>
  </w:style>
  <w:style w:type="character" w:customStyle="1" w:styleId="ListLabel535">
    <w:name w:val="ListLabel 535"/>
    <w:qFormat/>
    <w:rPr>
      <w:rFonts w:cs="Symbol"/>
    </w:rPr>
  </w:style>
  <w:style w:type="character" w:customStyle="1" w:styleId="ListLabel536">
    <w:name w:val="ListLabel 536"/>
    <w:qFormat/>
    <w:rPr>
      <w:rFonts w:cs="Courier New"/>
    </w:rPr>
  </w:style>
  <w:style w:type="character" w:customStyle="1" w:styleId="ListLabel537">
    <w:name w:val="ListLabel 537"/>
    <w:qFormat/>
    <w:rPr>
      <w:rFonts w:cs="Wingdings"/>
    </w:rPr>
  </w:style>
  <w:style w:type="character" w:customStyle="1" w:styleId="ListLabel538">
    <w:name w:val="ListLabel 538"/>
    <w:qFormat/>
    <w:rPr>
      <w:rFonts w:cs="Symbol"/>
    </w:rPr>
  </w:style>
  <w:style w:type="character" w:customStyle="1" w:styleId="ListLabel539">
    <w:name w:val="ListLabel 539"/>
    <w:qFormat/>
    <w:rPr>
      <w:rFonts w:cs="Courier New"/>
    </w:rPr>
  </w:style>
  <w:style w:type="character" w:customStyle="1" w:styleId="ListLabel540">
    <w:name w:val="ListLabel 540"/>
    <w:qFormat/>
    <w:rPr>
      <w:rFonts w:cs="Wingdings"/>
    </w:rPr>
  </w:style>
  <w:style w:type="character" w:customStyle="1" w:styleId="ListLabel541">
    <w:name w:val="ListLabel 541"/>
    <w:qFormat/>
    <w:rPr>
      <w:rFonts w:ascii="Times New Roman" w:hAnsi="Times New Roman" w:cs="Wingdings"/>
      <w:sz w:val="28"/>
    </w:rPr>
  </w:style>
  <w:style w:type="character" w:customStyle="1" w:styleId="ListLabel542">
    <w:name w:val="ListLabel 542"/>
    <w:qFormat/>
    <w:rPr>
      <w:rFonts w:cs="Courier New"/>
    </w:rPr>
  </w:style>
  <w:style w:type="character" w:customStyle="1" w:styleId="ListLabel543">
    <w:name w:val="ListLabel 543"/>
    <w:qFormat/>
    <w:rPr>
      <w:rFonts w:cs="Wingdings"/>
    </w:rPr>
  </w:style>
  <w:style w:type="character" w:customStyle="1" w:styleId="ListLabel544">
    <w:name w:val="ListLabel 544"/>
    <w:qFormat/>
    <w:rPr>
      <w:rFonts w:cs="Symbol"/>
    </w:rPr>
  </w:style>
  <w:style w:type="character" w:customStyle="1" w:styleId="ListLabel545">
    <w:name w:val="ListLabel 545"/>
    <w:qFormat/>
    <w:rPr>
      <w:rFonts w:cs="Courier New"/>
    </w:rPr>
  </w:style>
  <w:style w:type="character" w:customStyle="1" w:styleId="ListLabel546">
    <w:name w:val="ListLabel 546"/>
    <w:qFormat/>
    <w:rPr>
      <w:rFonts w:cs="Wingdings"/>
    </w:rPr>
  </w:style>
  <w:style w:type="character" w:customStyle="1" w:styleId="ListLabel547">
    <w:name w:val="ListLabel 547"/>
    <w:qFormat/>
    <w:rPr>
      <w:rFonts w:cs="Symbol"/>
    </w:rPr>
  </w:style>
  <w:style w:type="character" w:customStyle="1" w:styleId="ListLabel548">
    <w:name w:val="ListLabel 548"/>
    <w:qFormat/>
    <w:rPr>
      <w:rFonts w:cs="Courier New"/>
    </w:rPr>
  </w:style>
  <w:style w:type="character" w:customStyle="1" w:styleId="ListLabel549">
    <w:name w:val="ListLabel 549"/>
    <w:qFormat/>
    <w:rPr>
      <w:rFonts w:cs="Wingdings"/>
    </w:rPr>
  </w:style>
  <w:style w:type="character" w:customStyle="1" w:styleId="ListLabel550">
    <w:name w:val="ListLabel 550"/>
    <w:qFormat/>
    <w:rPr>
      <w:rFonts w:cs="Courier New"/>
    </w:rPr>
  </w:style>
  <w:style w:type="character" w:customStyle="1" w:styleId="ListLabel551">
    <w:name w:val="ListLabel 551"/>
    <w:qFormat/>
    <w:rPr>
      <w:rFonts w:cs="Wingdings"/>
    </w:rPr>
  </w:style>
  <w:style w:type="character" w:customStyle="1" w:styleId="ListLabel552">
    <w:name w:val="ListLabel 552"/>
    <w:qFormat/>
    <w:rPr>
      <w:rFonts w:cs="Symbol"/>
    </w:rPr>
  </w:style>
  <w:style w:type="character" w:customStyle="1" w:styleId="ListLabel553">
    <w:name w:val="ListLabel 553"/>
    <w:qFormat/>
    <w:rPr>
      <w:rFonts w:cs="Courier New"/>
    </w:rPr>
  </w:style>
  <w:style w:type="character" w:customStyle="1" w:styleId="ListLabel554">
    <w:name w:val="ListLabel 554"/>
    <w:qFormat/>
    <w:rPr>
      <w:rFonts w:cs="Wingdings"/>
    </w:rPr>
  </w:style>
  <w:style w:type="character" w:customStyle="1" w:styleId="ListLabel555">
    <w:name w:val="ListLabel 555"/>
    <w:qFormat/>
    <w:rPr>
      <w:rFonts w:cs="Symbol"/>
    </w:rPr>
  </w:style>
  <w:style w:type="character" w:customStyle="1" w:styleId="ListLabel556">
    <w:name w:val="ListLabel 556"/>
    <w:qFormat/>
    <w:rPr>
      <w:rFonts w:cs="Courier New"/>
    </w:rPr>
  </w:style>
  <w:style w:type="character" w:customStyle="1" w:styleId="ListLabel557">
    <w:name w:val="ListLabel 557"/>
    <w:qFormat/>
    <w:rPr>
      <w:rFonts w:cs="Wingdings"/>
    </w:rPr>
  </w:style>
  <w:style w:type="character" w:customStyle="1" w:styleId="ListLabel558">
    <w:name w:val="ListLabel 558"/>
    <w:qFormat/>
    <w:rPr>
      <w:rFonts w:cs="Times New Roman"/>
      <w:sz w:val="28"/>
    </w:rPr>
  </w:style>
  <w:style w:type="character" w:customStyle="1" w:styleId="ListLabel559">
    <w:name w:val="ListLabel 559"/>
    <w:qFormat/>
    <w:rPr>
      <w:rFonts w:cs="Courier New"/>
    </w:rPr>
  </w:style>
  <w:style w:type="character" w:customStyle="1" w:styleId="ListLabel560">
    <w:name w:val="ListLabel 560"/>
    <w:qFormat/>
    <w:rPr>
      <w:rFonts w:cs="Wingdings"/>
    </w:rPr>
  </w:style>
  <w:style w:type="character" w:customStyle="1" w:styleId="ListLabel561">
    <w:name w:val="ListLabel 561"/>
    <w:qFormat/>
    <w:rPr>
      <w:rFonts w:cs="Symbol"/>
    </w:rPr>
  </w:style>
  <w:style w:type="character" w:customStyle="1" w:styleId="ListLabel562">
    <w:name w:val="ListLabel 562"/>
    <w:qFormat/>
    <w:rPr>
      <w:rFonts w:cs="Courier New"/>
    </w:rPr>
  </w:style>
  <w:style w:type="character" w:customStyle="1" w:styleId="ListLabel563">
    <w:name w:val="ListLabel 563"/>
    <w:qFormat/>
    <w:rPr>
      <w:rFonts w:cs="Wingdings"/>
    </w:rPr>
  </w:style>
  <w:style w:type="character" w:customStyle="1" w:styleId="ListLabel564">
    <w:name w:val="ListLabel 564"/>
    <w:qFormat/>
    <w:rPr>
      <w:rFonts w:cs="Symbol"/>
    </w:rPr>
  </w:style>
  <w:style w:type="character" w:customStyle="1" w:styleId="ListLabel565">
    <w:name w:val="ListLabel 565"/>
    <w:qFormat/>
    <w:rPr>
      <w:rFonts w:cs="Courier New"/>
    </w:rPr>
  </w:style>
  <w:style w:type="character" w:customStyle="1" w:styleId="ListLabel566">
    <w:name w:val="ListLabel 566"/>
    <w:qFormat/>
    <w:rPr>
      <w:rFonts w:cs="Wingdings"/>
    </w:rPr>
  </w:style>
  <w:style w:type="character" w:customStyle="1" w:styleId="ListLabel567">
    <w:name w:val="ListLabel 567"/>
    <w:qFormat/>
    <w:rPr>
      <w:rFonts w:cs="Times New Roman"/>
      <w:sz w:val="28"/>
    </w:rPr>
  </w:style>
  <w:style w:type="character" w:customStyle="1" w:styleId="ListLabel568">
    <w:name w:val="ListLabel 568"/>
    <w:qFormat/>
    <w:rPr>
      <w:rFonts w:cs="Courier New"/>
    </w:rPr>
  </w:style>
  <w:style w:type="character" w:customStyle="1" w:styleId="ListLabel569">
    <w:name w:val="ListLabel 569"/>
    <w:qFormat/>
    <w:rPr>
      <w:rFonts w:cs="Wingdings"/>
    </w:rPr>
  </w:style>
  <w:style w:type="character" w:customStyle="1" w:styleId="ListLabel570">
    <w:name w:val="ListLabel 570"/>
    <w:qFormat/>
    <w:rPr>
      <w:rFonts w:cs="Symbol"/>
    </w:rPr>
  </w:style>
  <w:style w:type="character" w:customStyle="1" w:styleId="ListLabel571">
    <w:name w:val="ListLabel 571"/>
    <w:qFormat/>
    <w:rPr>
      <w:rFonts w:cs="Courier New"/>
    </w:rPr>
  </w:style>
  <w:style w:type="character" w:customStyle="1" w:styleId="ListLabel572">
    <w:name w:val="ListLabel 572"/>
    <w:qFormat/>
    <w:rPr>
      <w:rFonts w:cs="Wingdings"/>
    </w:rPr>
  </w:style>
  <w:style w:type="character" w:customStyle="1" w:styleId="ListLabel573">
    <w:name w:val="ListLabel 573"/>
    <w:qFormat/>
    <w:rPr>
      <w:rFonts w:cs="Symbol"/>
    </w:rPr>
  </w:style>
  <w:style w:type="character" w:customStyle="1" w:styleId="ListLabel574">
    <w:name w:val="ListLabel 574"/>
    <w:qFormat/>
    <w:rPr>
      <w:rFonts w:cs="Courier New"/>
    </w:rPr>
  </w:style>
  <w:style w:type="character" w:customStyle="1" w:styleId="ListLabel575">
    <w:name w:val="ListLabel 575"/>
    <w:qFormat/>
    <w:rPr>
      <w:rFonts w:cs="Wingdings"/>
    </w:rPr>
  </w:style>
  <w:style w:type="character" w:customStyle="1" w:styleId="ListLabel576">
    <w:name w:val="ListLabel 576"/>
    <w:qFormat/>
    <w:rPr>
      <w:rFonts w:ascii="Times New Roman" w:hAnsi="Times New Roman" w:cs="Times New Roman"/>
      <w:b/>
      <w:sz w:val="28"/>
    </w:rPr>
  </w:style>
  <w:style w:type="character" w:customStyle="1" w:styleId="ListLabel577">
    <w:name w:val="ListLabel 577"/>
    <w:qFormat/>
    <w:rPr>
      <w:rFonts w:cs="Courier New"/>
    </w:rPr>
  </w:style>
  <w:style w:type="character" w:customStyle="1" w:styleId="ListLabel578">
    <w:name w:val="ListLabel 578"/>
    <w:qFormat/>
    <w:rPr>
      <w:rFonts w:cs="Wingdings"/>
    </w:rPr>
  </w:style>
  <w:style w:type="character" w:customStyle="1" w:styleId="ListLabel579">
    <w:name w:val="ListLabel 579"/>
    <w:qFormat/>
    <w:rPr>
      <w:rFonts w:cs="Symbol"/>
    </w:rPr>
  </w:style>
  <w:style w:type="character" w:customStyle="1" w:styleId="ListLabel580">
    <w:name w:val="ListLabel 580"/>
    <w:qFormat/>
    <w:rPr>
      <w:rFonts w:cs="Courier New"/>
    </w:rPr>
  </w:style>
  <w:style w:type="character" w:customStyle="1" w:styleId="ListLabel581">
    <w:name w:val="ListLabel 581"/>
    <w:qFormat/>
    <w:rPr>
      <w:rFonts w:cs="Wingdings"/>
    </w:rPr>
  </w:style>
  <w:style w:type="character" w:customStyle="1" w:styleId="ListLabel582">
    <w:name w:val="ListLabel 582"/>
    <w:qFormat/>
    <w:rPr>
      <w:rFonts w:cs="Symbol"/>
    </w:rPr>
  </w:style>
  <w:style w:type="character" w:customStyle="1" w:styleId="ListLabel583">
    <w:name w:val="ListLabel 583"/>
    <w:qFormat/>
    <w:rPr>
      <w:rFonts w:cs="Courier New"/>
    </w:rPr>
  </w:style>
  <w:style w:type="character" w:customStyle="1" w:styleId="ListLabel584">
    <w:name w:val="ListLabel 584"/>
    <w:qFormat/>
    <w:rPr>
      <w:rFonts w:cs="Wingdings"/>
    </w:rPr>
  </w:style>
  <w:style w:type="character" w:customStyle="1" w:styleId="ListLabel585">
    <w:name w:val="ListLabel 585"/>
    <w:qFormat/>
    <w:rPr>
      <w:rFonts w:ascii="Times New Roman" w:hAnsi="Times New Roman" w:cs="Symbol"/>
      <w:sz w:val="28"/>
    </w:rPr>
  </w:style>
  <w:style w:type="character" w:customStyle="1" w:styleId="ListLabel586">
    <w:name w:val="ListLabel 586"/>
    <w:qFormat/>
    <w:rPr>
      <w:rFonts w:cs="Courier New"/>
      <w:sz w:val="20"/>
    </w:rPr>
  </w:style>
  <w:style w:type="character" w:customStyle="1" w:styleId="ListLabel587">
    <w:name w:val="ListLabel 587"/>
    <w:qFormat/>
    <w:rPr>
      <w:rFonts w:cs="Wingdings"/>
      <w:sz w:val="20"/>
    </w:rPr>
  </w:style>
  <w:style w:type="character" w:customStyle="1" w:styleId="ListLabel588">
    <w:name w:val="ListLabel 588"/>
    <w:qFormat/>
    <w:rPr>
      <w:rFonts w:cs="Wingdings"/>
      <w:sz w:val="20"/>
    </w:rPr>
  </w:style>
  <w:style w:type="character" w:customStyle="1" w:styleId="ListLabel589">
    <w:name w:val="ListLabel 589"/>
    <w:qFormat/>
    <w:rPr>
      <w:rFonts w:cs="Wingdings"/>
      <w:sz w:val="20"/>
    </w:rPr>
  </w:style>
  <w:style w:type="character" w:customStyle="1" w:styleId="ListLabel590">
    <w:name w:val="ListLabel 590"/>
    <w:qFormat/>
    <w:rPr>
      <w:rFonts w:cs="Wingdings"/>
      <w:sz w:val="20"/>
    </w:rPr>
  </w:style>
  <w:style w:type="character" w:customStyle="1" w:styleId="ListLabel591">
    <w:name w:val="ListLabel 591"/>
    <w:qFormat/>
    <w:rPr>
      <w:rFonts w:cs="Wingdings"/>
      <w:sz w:val="20"/>
    </w:rPr>
  </w:style>
  <w:style w:type="character" w:customStyle="1" w:styleId="ListLabel592">
    <w:name w:val="ListLabel 592"/>
    <w:qFormat/>
    <w:rPr>
      <w:rFonts w:cs="Wingdings"/>
      <w:sz w:val="20"/>
    </w:rPr>
  </w:style>
  <w:style w:type="character" w:customStyle="1" w:styleId="ListLabel593">
    <w:name w:val="ListLabel 593"/>
    <w:qFormat/>
    <w:rPr>
      <w:rFonts w:cs="Wingdings"/>
      <w:sz w:val="20"/>
    </w:rPr>
  </w:style>
  <w:style w:type="character" w:customStyle="1" w:styleId="-">
    <w:name w:val="Интернет-ссылка"/>
    <w:rPr>
      <w:color w:val="000080"/>
      <w:u w:val="single"/>
    </w:rPr>
  </w:style>
  <w:style w:type="character" w:customStyle="1" w:styleId="ListLabel594">
    <w:name w:val="ListLabel 594"/>
    <w:qFormat/>
    <w:rPr>
      <w:rFonts w:cs="Times New Roman"/>
      <w:color w:val="00000A"/>
      <w:sz w:val="28"/>
    </w:rPr>
  </w:style>
  <w:style w:type="character" w:customStyle="1" w:styleId="ListLabel595">
    <w:name w:val="ListLabel 595"/>
    <w:qFormat/>
    <w:rPr>
      <w:rFonts w:cs="Courier New"/>
    </w:rPr>
  </w:style>
  <w:style w:type="character" w:customStyle="1" w:styleId="ListLabel596">
    <w:name w:val="ListLabel 596"/>
    <w:qFormat/>
    <w:rPr>
      <w:rFonts w:cs="Wingdings"/>
    </w:rPr>
  </w:style>
  <w:style w:type="character" w:customStyle="1" w:styleId="ListLabel597">
    <w:name w:val="ListLabel 597"/>
    <w:qFormat/>
    <w:rPr>
      <w:rFonts w:cs="Symbol"/>
    </w:rPr>
  </w:style>
  <w:style w:type="character" w:customStyle="1" w:styleId="ListLabel598">
    <w:name w:val="ListLabel 598"/>
    <w:qFormat/>
    <w:rPr>
      <w:rFonts w:cs="Courier New"/>
    </w:rPr>
  </w:style>
  <w:style w:type="character" w:customStyle="1" w:styleId="ListLabel599">
    <w:name w:val="ListLabel 599"/>
    <w:qFormat/>
    <w:rPr>
      <w:rFonts w:cs="Wingdings"/>
    </w:rPr>
  </w:style>
  <w:style w:type="character" w:customStyle="1" w:styleId="ListLabel600">
    <w:name w:val="ListLabel 600"/>
    <w:qFormat/>
    <w:rPr>
      <w:rFonts w:cs="Symbol"/>
    </w:rPr>
  </w:style>
  <w:style w:type="character" w:customStyle="1" w:styleId="ListLabel601">
    <w:name w:val="ListLabel 601"/>
    <w:qFormat/>
    <w:rPr>
      <w:rFonts w:cs="Courier New"/>
    </w:rPr>
  </w:style>
  <w:style w:type="character" w:customStyle="1" w:styleId="ListLabel602">
    <w:name w:val="ListLabel 602"/>
    <w:qFormat/>
    <w:rPr>
      <w:rFonts w:cs="Wingdings"/>
    </w:rPr>
  </w:style>
  <w:style w:type="character" w:customStyle="1" w:styleId="ListLabel603">
    <w:name w:val="ListLabel 603"/>
    <w:qFormat/>
    <w:rPr>
      <w:rFonts w:cs="Times New Roman"/>
      <w:sz w:val="28"/>
    </w:rPr>
  </w:style>
  <w:style w:type="character" w:customStyle="1" w:styleId="ListLabel604">
    <w:name w:val="ListLabel 604"/>
    <w:qFormat/>
    <w:rPr>
      <w:rFonts w:cs="Courier New"/>
    </w:rPr>
  </w:style>
  <w:style w:type="character" w:customStyle="1" w:styleId="ListLabel605">
    <w:name w:val="ListLabel 605"/>
    <w:qFormat/>
    <w:rPr>
      <w:rFonts w:cs="Wingdings"/>
    </w:rPr>
  </w:style>
  <w:style w:type="character" w:customStyle="1" w:styleId="ListLabel606">
    <w:name w:val="ListLabel 606"/>
    <w:qFormat/>
    <w:rPr>
      <w:rFonts w:cs="Symbol"/>
    </w:rPr>
  </w:style>
  <w:style w:type="character" w:customStyle="1" w:styleId="ListLabel607">
    <w:name w:val="ListLabel 607"/>
    <w:qFormat/>
    <w:rPr>
      <w:rFonts w:cs="Courier New"/>
    </w:rPr>
  </w:style>
  <w:style w:type="character" w:customStyle="1" w:styleId="ListLabel608">
    <w:name w:val="ListLabel 608"/>
    <w:qFormat/>
    <w:rPr>
      <w:rFonts w:cs="Wingdings"/>
    </w:rPr>
  </w:style>
  <w:style w:type="character" w:customStyle="1" w:styleId="ListLabel609">
    <w:name w:val="ListLabel 609"/>
    <w:qFormat/>
    <w:rPr>
      <w:rFonts w:cs="Symbol"/>
    </w:rPr>
  </w:style>
  <w:style w:type="character" w:customStyle="1" w:styleId="ListLabel610">
    <w:name w:val="ListLabel 610"/>
    <w:qFormat/>
    <w:rPr>
      <w:rFonts w:cs="Courier New"/>
    </w:rPr>
  </w:style>
  <w:style w:type="character" w:customStyle="1" w:styleId="ListLabel611">
    <w:name w:val="ListLabel 611"/>
    <w:qFormat/>
    <w:rPr>
      <w:rFonts w:cs="Wingdings"/>
    </w:rPr>
  </w:style>
  <w:style w:type="character" w:customStyle="1" w:styleId="ListLabel612">
    <w:name w:val="ListLabel 612"/>
    <w:qFormat/>
    <w:rPr>
      <w:rFonts w:cs="Symbol"/>
      <w:b/>
      <w:sz w:val="28"/>
    </w:rPr>
  </w:style>
  <w:style w:type="character" w:customStyle="1" w:styleId="ListLabel613">
    <w:name w:val="ListLabel 613"/>
    <w:qFormat/>
    <w:rPr>
      <w:rFonts w:cs="Courier New"/>
    </w:rPr>
  </w:style>
  <w:style w:type="character" w:customStyle="1" w:styleId="ListLabel614">
    <w:name w:val="ListLabel 614"/>
    <w:qFormat/>
    <w:rPr>
      <w:rFonts w:cs="Wingdings"/>
    </w:rPr>
  </w:style>
  <w:style w:type="character" w:customStyle="1" w:styleId="ListLabel615">
    <w:name w:val="ListLabel 615"/>
    <w:qFormat/>
    <w:rPr>
      <w:rFonts w:cs="Symbol"/>
    </w:rPr>
  </w:style>
  <w:style w:type="character" w:customStyle="1" w:styleId="ListLabel616">
    <w:name w:val="ListLabel 616"/>
    <w:qFormat/>
    <w:rPr>
      <w:rFonts w:cs="Courier New"/>
    </w:rPr>
  </w:style>
  <w:style w:type="character" w:customStyle="1" w:styleId="ListLabel617">
    <w:name w:val="ListLabel 617"/>
    <w:qFormat/>
    <w:rPr>
      <w:rFonts w:cs="Wingdings"/>
    </w:rPr>
  </w:style>
  <w:style w:type="character" w:customStyle="1" w:styleId="ListLabel618">
    <w:name w:val="ListLabel 618"/>
    <w:qFormat/>
    <w:rPr>
      <w:rFonts w:cs="Symbol"/>
    </w:rPr>
  </w:style>
  <w:style w:type="character" w:customStyle="1" w:styleId="ListLabel619">
    <w:name w:val="ListLabel 619"/>
    <w:qFormat/>
    <w:rPr>
      <w:rFonts w:cs="Courier New"/>
    </w:rPr>
  </w:style>
  <w:style w:type="character" w:customStyle="1" w:styleId="ListLabel620">
    <w:name w:val="ListLabel 620"/>
    <w:qFormat/>
    <w:rPr>
      <w:rFonts w:cs="Wingdings"/>
    </w:rPr>
  </w:style>
  <w:style w:type="character" w:customStyle="1" w:styleId="ListLabel621">
    <w:name w:val="ListLabel 621"/>
    <w:qFormat/>
    <w:rPr>
      <w:rFonts w:cs="Symbol"/>
      <w:sz w:val="28"/>
    </w:rPr>
  </w:style>
  <w:style w:type="character" w:customStyle="1" w:styleId="ListLabel622">
    <w:name w:val="ListLabel 622"/>
    <w:qFormat/>
    <w:rPr>
      <w:rFonts w:cs="Courier New"/>
    </w:rPr>
  </w:style>
  <w:style w:type="character" w:customStyle="1" w:styleId="ListLabel623">
    <w:name w:val="ListLabel 623"/>
    <w:qFormat/>
    <w:rPr>
      <w:rFonts w:cs="Wingdings"/>
    </w:rPr>
  </w:style>
  <w:style w:type="character" w:customStyle="1" w:styleId="ListLabel624">
    <w:name w:val="ListLabel 624"/>
    <w:qFormat/>
    <w:rPr>
      <w:rFonts w:cs="Symbol"/>
    </w:rPr>
  </w:style>
  <w:style w:type="character" w:customStyle="1" w:styleId="ListLabel625">
    <w:name w:val="ListLabel 625"/>
    <w:qFormat/>
    <w:rPr>
      <w:rFonts w:cs="Courier New"/>
    </w:rPr>
  </w:style>
  <w:style w:type="character" w:customStyle="1" w:styleId="ListLabel626">
    <w:name w:val="ListLabel 626"/>
    <w:qFormat/>
    <w:rPr>
      <w:rFonts w:cs="Wingdings"/>
    </w:rPr>
  </w:style>
  <w:style w:type="character" w:customStyle="1" w:styleId="ListLabel627">
    <w:name w:val="ListLabel 627"/>
    <w:qFormat/>
    <w:rPr>
      <w:rFonts w:cs="Symbol"/>
    </w:rPr>
  </w:style>
  <w:style w:type="character" w:customStyle="1" w:styleId="ListLabel628">
    <w:name w:val="ListLabel 628"/>
    <w:qFormat/>
    <w:rPr>
      <w:rFonts w:cs="Courier New"/>
    </w:rPr>
  </w:style>
  <w:style w:type="character" w:customStyle="1" w:styleId="ListLabel629">
    <w:name w:val="ListLabel 629"/>
    <w:qFormat/>
    <w:rPr>
      <w:rFonts w:cs="Wingdings"/>
    </w:rPr>
  </w:style>
  <w:style w:type="character" w:customStyle="1" w:styleId="ListLabel630">
    <w:name w:val="ListLabel 630"/>
    <w:qFormat/>
    <w:rPr>
      <w:rFonts w:cs="Symbol"/>
      <w:sz w:val="28"/>
    </w:rPr>
  </w:style>
  <w:style w:type="character" w:customStyle="1" w:styleId="ListLabel631">
    <w:name w:val="ListLabel 631"/>
    <w:qFormat/>
    <w:rPr>
      <w:rFonts w:cs="Courier New"/>
    </w:rPr>
  </w:style>
  <w:style w:type="character" w:customStyle="1" w:styleId="ListLabel632">
    <w:name w:val="ListLabel 632"/>
    <w:qFormat/>
    <w:rPr>
      <w:rFonts w:cs="Wingdings"/>
    </w:rPr>
  </w:style>
  <w:style w:type="character" w:customStyle="1" w:styleId="ListLabel633">
    <w:name w:val="ListLabel 633"/>
    <w:qFormat/>
    <w:rPr>
      <w:rFonts w:cs="Symbol"/>
    </w:rPr>
  </w:style>
  <w:style w:type="character" w:customStyle="1" w:styleId="ListLabel634">
    <w:name w:val="ListLabel 634"/>
    <w:qFormat/>
    <w:rPr>
      <w:rFonts w:cs="Courier New"/>
    </w:rPr>
  </w:style>
  <w:style w:type="character" w:customStyle="1" w:styleId="ListLabel635">
    <w:name w:val="ListLabel 635"/>
    <w:qFormat/>
    <w:rPr>
      <w:rFonts w:cs="Wingdings"/>
    </w:rPr>
  </w:style>
  <w:style w:type="character" w:customStyle="1" w:styleId="ListLabel636">
    <w:name w:val="ListLabel 636"/>
    <w:qFormat/>
    <w:rPr>
      <w:rFonts w:cs="Symbol"/>
    </w:rPr>
  </w:style>
  <w:style w:type="character" w:customStyle="1" w:styleId="ListLabel637">
    <w:name w:val="ListLabel 637"/>
    <w:qFormat/>
    <w:rPr>
      <w:rFonts w:cs="Courier New"/>
    </w:rPr>
  </w:style>
  <w:style w:type="character" w:customStyle="1" w:styleId="ListLabel638">
    <w:name w:val="ListLabel 638"/>
    <w:qFormat/>
    <w:rPr>
      <w:rFonts w:cs="Wingdings"/>
    </w:rPr>
  </w:style>
  <w:style w:type="character" w:customStyle="1" w:styleId="ListLabel639">
    <w:name w:val="ListLabel 639"/>
    <w:qFormat/>
    <w:rPr>
      <w:rFonts w:cs="Symbol"/>
      <w:sz w:val="28"/>
    </w:rPr>
  </w:style>
  <w:style w:type="character" w:customStyle="1" w:styleId="ListLabel640">
    <w:name w:val="ListLabel 640"/>
    <w:qFormat/>
    <w:rPr>
      <w:rFonts w:cs="Courier New"/>
    </w:rPr>
  </w:style>
  <w:style w:type="character" w:customStyle="1" w:styleId="ListLabel641">
    <w:name w:val="ListLabel 641"/>
    <w:qFormat/>
    <w:rPr>
      <w:rFonts w:cs="Wingdings"/>
    </w:rPr>
  </w:style>
  <w:style w:type="character" w:customStyle="1" w:styleId="ListLabel642">
    <w:name w:val="ListLabel 642"/>
    <w:qFormat/>
    <w:rPr>
      <w:rFonts w:cs="Symbol"/>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sz w:val="28"/>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Symbol"/>
    </w:rPr>
  </w:style>
  <w:style w:type="character" w:customStyle="1" w:styleId="ListLabel652">
    <w:name w:val="ListLabel 652"/>
    <w:qFormat/>
    <w:rPr>
      <w:rFonts w:cs="Courier New"/>
    </w:rPr>
  </w:style>
  <w:style w:type="character" w:customStyle="1" w:styleId="ListLabel653">
    <w:name w:val="ListLabel 653"/>
    <w:qFormat/>
    <w:rPr>
      <w:rFonts w:cs="Wingdings"/>
    </w:rPr>
  </w:style>
  <w:style w:type="character" w:customStyle="1" w:styleId="ListLabel654">
    <w:name w:val="ListLabel 654"/>
    <w:qFormat/>
    <w:rPr>
      <w:rFonts w:cs="Symbol"/>
    </w:rPr>
  </w:style>
  <w:style w:type="character" w:customStyle="1" w:styleId="ListLabel655">
    <w:name w:val="ListLabel 655"/>
    <w:qFormat/>
    <w:rPr>
      <w:rFonts w:cs="Courier New"/>
    </w:rPr>
  </w:style>
  <w:style w:type="character" w:customStyle="1" w:styleId="ListLabel656">
    <w:name w:val="ListLabel 656"/>
    <w:qFormat/>
    <w:rPr>
      <w:rFonts w:cs="Wingdings"/>
    </w:rPr>
  </w:style>
  <w:style w:type="character" w:customStyle="1" w:styleId="ListLabel657">
    <w:name w:val="ListLabel 657"/>
    <w:qFormat/>
    <w:rPr>
      <w:rFonts w:cs="Symbol"/>
      <w:sz w:val="28"/>
    </w:rPr>
  </w:style>
  <w:style w:type="character" w:customStyle="1" w:styleId="ListLabel658">
    <w:name w:val="ListLabel 658"/>
    <w:qFormat/>
    <w:rPr>
      <w:rFonts w:cs="Courier New"/>
    </w:rPr>
  </w:style>
  <w:style w:type="character" w:customStyle="1" w:styleId="ListLabel659">
    <w:name w:val="ListLabel 659"/>
    <w:qFormat/>
    <w:rPr>
      <w:rFonts w:cs="Wingdings"/>
    </w:rPr>
  </w:style>
  <w:style w:type="character" w:customStyle="1" w:styleId="ListLabel660">
    <w:name w:val="ListLabel 660"/>
    <w:qFormat/>
    <w:rPr>
      <w:rFonts w:cs="Symbol"/>
    </w:rPr>
  </w:style>
  <w:style w:type="character" w:customStyle="1" w:styleId="ListLabel661">
    <w:name w:val="ListLabel 661"/>
    <w:qFormat/>
    <w:rPr>
      <w:rFonts w:cs="Courier New"/>
    </w:rPr>
  </w:style>
  <w:style w:type="character" w:customStyle="1" w:styleId="ListLabel662">
    <w:name w:val="ListLabel 662"/>
    <w:qFormat/>
    <w:rPr>
      <w:rFonts w:cs="Wingdings"/>
    </w:rPr>
  </w:style>
  <w:style w:type="character" w:customStyle="1" w:styleId="ListLabel663">
    <w:name w:val="ListLabel 663"/>
    <w:qFormat/>
    <w:rPr>
      <w:rFonts w:cs="Symbol"/>
    </w:rPr>
  </w:style>
  <w:style w:type="character" w:customStyle="1" w:styleId="ListLabel664">
    <w:name w:val="ListLabel 664"/>
    <w:qFormat/>
    <w:rPr>
      <w:rFonts w:cs="Courier New"/>
    </w:rPr>
  </w:style>
  <w:style w:type="character" w:customStyle="1" w:styleId="ListLabel665">
    <w:name w:val="ListLabel 665"/>
    <w:qFormat/>
    <w:rPr>
      <w:rFonts w:cs="Wingdings"/>
    </w:rPr>
  </w:style>
  <w:style w:type="character" w:customStyle="1" w:styleId="ListLabel666">
    <w:name w:val="ListLabel 666"/>
    <w:qFormat/>
    <w:rPr>
      <w:rFonts w:cs="Wingdings"/>
      <w:sz w:val="28"/>
    </w:rPr>
  </w:style>
  <w:style w:type="character" w:customStyle="1" w:styleId="ListLabel667">
    <w:name w:val="ListLabel 667"/>
    <w:qFormat/>
    <w:rPr>
      <w:rFonts w:cs="Courier New"/>
    </w:rPr>
  </w:style>
  <w:style w:type="character" w:customStyle="1" w:styleId="ListLabel668">
    <w:name w:val="ListLabel 668"/>
    <w:qFormat/>
    <w:rPr>
      <w:rFonts w:cs="Wingdings"/>
    </w:rPr>
  </w:style>
  <w:style w:type="character" w:customStyle="1" w:styleId="ListLabel669">
    <w:name w:val="ListLabel 669"/>
    <w:qFormat/>
    <w:rPr>
      <w:rFonts w:cs="Symbol"/>
    </w:rPr>
  </w:style>
  <w:style w:type="character" w:customStyle="1" w:styleId="ListLabel670">
    <w:name w:val="ListLabel 670"/>
    <w:qFormat/>
    <w:rPr>
      <w:rFonts w:cs="Courier New"/>
    </w:rPr>
  </w:style>
  <w:style w:type="character" w:customStyle="1" w:styleId="ListLabel671">
    <w:name w:val="ListLabel 671"/>
    <w:qFormat/>
    <w:rPr>
      <w:rFonts w:cs="Wingdings"/>
    </w:rPr>
  </w:style>
  <w:style w:type="character" w:customStyle="1" w:styleId="ListLabel672">
    <w:name w:val="ListLabel 672"/>
    <w:qFormat/>
    <w:rPr>
      <w:rFonts w:cs="Symbol"/>
    </w:rPr>
  </w:style>
  <w:style w:type="character" w:customStyle="1" w:styleId="ListLabel673">
    <w:name w:val="ListLabel 673"/>
    <w:qFormat/>
    <w:rPr>
      <w:rFonts w:cs="Courier New"/>
    </w:rPr>
  </w:style>
  <w:style w:type="character" w:customStyle="1" w:styleId="ListLabel674">
    <w:name w:val="ListLabel 674"/>
    <w:qFormat/>
    <w:rPr>
      <w:rFonts w:cs="Wingdings"/>
    </w:rPr>
  </w:style>
  <w:style w:type="character" w:customStyle="1" w:styleId="ListLabel675">
    <w:name w:val="ListLabel 675"/>
    <w:qFormat/>
    <w:rPr>
      <w:rFonts w:cs="Times New Roman"/>
      <w:sz w:val="28"/>
    </w:rPr>
  </w:style>
  <w:style w:type="character" w:customStyle="1" w:styleId="ListLabel676">
    <w:name w:val="ListLabel 676"/>
    <w:qFormat/>
    <w:rPr>
      <w:rFonts w:cs="Courier New"/>
    </w:rPr>
  </w:style>
  <w:style w:type="character" w:customStyle="1" w:styleId="ListLabel677">
    <w:name w:val="ListLabel 677"/>
    <w:qFormat/>
    <w:rPr>
      <w:rFonts w:cs="Wingdings"/>
    </w:rPr>
  </w:style>
  <w:style w:type="character" w:customStyle="1" w:styleId="ListLabel678">
    <w:name w:val="ListLabel 678"/>
    <w:qFormat/>
    <w:rPr>
      <w:rFonts w:cs="Symbol"/>
    </w:rPr>
  </w:style>
  <w:style w:type="character" w:customStyle="1" w:styleId="ListLabel679">
    <w:name w:val="ListLabel 679"/>
    <w:qFormat/>
    <w:rPr>
      <w:rFonts w:cs="Courier New"/>
    </w:rPr>
  </w:style>
  <w:style w:type="character" w:customStyle="1" w:styleId="ListLabel680">
    <w:name w:val="ListLabel 680"/>
    <w:qFormat/>
    <w:rPr>
      <w:rFonts w:cs="Wingdings"/>
    </w:rPr>
  </w:style>
  <w:style w:type="character" w:customStyle="1" w:styleId="ListLabel681">
    <w:name w:val="ListLabel 681"/>
    <w:qFormat/>
    <w:rPr>
      <w:rFonts w:cs="Symbol"/>
    </w:rPr>
  </w:style>
  <w:style w:type="character" w:customStyle="1" w:styleId="ListLabel682">
    <w:name w:val="ListLabel 682"/>
    <w:qFormat/>
    <w:rPr>
      <w:rFonts w:cs="Courier New"/>
    </w:rPr>
  </w:style>
  <w:style w:type="character" w:customStyle="1" w:styleId="ListLabel683">
    <w:name w:val="ListLabel 683"/>
    <w:qFormat/>
    <w:rPr>
      <w:rFonts w:cs="Wingdings"/>
    </w:rPr>
  </w:style>
  <w:style w:type="character" w:customStyle="1" w:styleId="ListLabel684">
    <w:name w:val="ListLabel 684"/>
    <w:qFormat/>
    <w:rPr>
      <w:rFonts w:cs="Times New Roman"/>
      <w:sz w:val="28"/>
    </w:rPr>
  </w:style>
  <w:style w:type="character" w:customStyle="1" w:styleId="ListLabel685">
    <w:name w:val="ListLabel 685"/>
    <w:qFormat/>
    <w:rPr>
      <w:rFonts w:cs="Courier New"/>
    </w:rPr>
  </w:style>
  <w:style w:type="character" w:customStyle="1" w:styleId="ListLabel686">
    <w:name w:val="ListLabel 686"/>
    <w:qFormat/>
    <w:rPr>
      <w:rFonts w:cs="Wingdings"/>
    </w:rPr>
  </w:style>
  <w:style w:type="character" w:customStyle="1" w:styleId="ListLabel687">
    <w:name w:val="ListLabel 687"/>
    <w:qFormat/>
    <w:rPr>
      <w:rFonts w:cs="Symbol"/>
    </w:rPr>
  </w:style>
  <w:style w:type="character" w:customStyle="1" w:styleId="ListLabel688">
    <w:name w:val="ListLabel 688"/>
    <w:qFormat/>
    <w:rPr>
      <w:rFonts w:cs="Courier New"/>
    </w:rPr>
  </w:style>
  <w:style w:type="character" w:customStyle="1" w:styleId="ListLabel689">
    <w:name w:val="ListLabel 689"/>
    <w:qFormat/>
    <w:rPr>
      <w:rFonts w:cs="Wingdings"/>
    </w:rPr>
  </w:style>
  <w:style w:type="character" w:customStyle="1" w:styleId="ListLabel690">
    <w:name w:val="ListLabel 690"/>
    <w:qFormat/>
    <w:rPr>
      <w:rFonts w:cs="Symbol"/>
    </w:rPr>
  </w:style>
  <w:style w:type="character" w:customStyle="1" w:styleId="ListLabel691">
    <w:name w:val="ListLabel 691"/>
    <w:qFormat/>
    <w:rPr>
      <w:rFonts w:cs="Courier New"/>
    </w:rPr>
  </w:style>
  <w:style w:type="character" w:customStyle="1" w:styleId="ListLabel692">
    <w:name w:val="ListLabel 692"/>
    <w:qFormat/>
    <w:rPr>
      <w:rFonts w:cs="Wingdings"/>
    </w:rPr>
  </w:style>
  <w:style w:type="character" w:customStyle="1" w:styleId="ListLabel693">
    <w:name w:val="ListLabel 693"/>
    <w:qFormat/>
    <w:rPr>
      <w:rFonts w:cs="Times New Roman"/>
      <w:b/>
      <w:sz w:val="28"/>
    </w:rPr>
  </w:style>
  <w:style w:type="character" w:customStyle="1" w:styleId="ListLabel694">
    <w:name w:val="ListLabel 694"/>
    <w:qFormat/>
    <w:rPr>
      <w:rFonts w:cs="Courier New"/>
    </w:rPr>
  </w:style>
  <w:style w:type="character" w:customStyle="1" w:styleId="ListLabel695">
    <w:name w:val="ListLabel 695"/>
    <w:qFormat/>
    <w:rPr>
      <w:rFonts w:cs="Wingdings"/>
    </w:rPr>
  </w:style>
  <w:style w:type="character" w:customStyle="1" w:styleId="ListLabel696">
    <w:name w:val="ListLabel 696"/>
    <w:qFormat/>
    <w:rPr>
      <w:rFonts w:cs="Symbol"/>
    </w:rPr>
  </w:style>
  <w:style w:type="character" w:customStyle="1" w:styleId="ListLabel697">
    <w:name w:val="ListLabel 697"/>
    <w:qFormat/>
    <w:rPr>
      <w:rFonts w:cs="Courier New"/>
    </w:rPr>
  </w:style>
  <w:style w:type="character" w:customStyle="1" w:styleId="ListLabel698">
    <w:name w:val="ListLabel 698"/>
    <w:qFormat/>
    <w:rPr>
      <w:rFonts w:cs="Wingdings"/>
    </w:rPr>
  </w:style>
  <w:style w:type="character" w:customStyle="1" w:styleId="ListLabel699">
    <w:name w:val="ListLabel 699"/>
    <w:qFormat/>
    <w:rPr>
      <w:rFonts w:cs="Symbol"/>
    </w:rPr>
  </w:style>
  <w:style w:type="character" w:customStyle="1" w:styleId="ListLabel700">
    <w:name w:val="ListLabel 700"/>
    <w:qFormat/>
    <w:rPr>
      <w:rFonts w:cs="Courier New"/>
    </w:rPr>
  </w:style>
  <w:style w:type="character" w:customStyle="1" w:styleId="ListLabel701">
    <w:name w:val="ListLabel 701"/>
    <w:qFormat/>
    <w:rPr>
      <w:rFonts w:cs="Wingdings"/>
    </w:rPr>
  </w:style>
  <w:style w:type="character" w:customStyle="1" w:styleId="ListLabel702">
    <w:name w:val="ListLabel 702"/>
    <w:qFormat/>
    <w:rPr>
      <w:rFonts w:cs="Symbol"/>
      <w:sz w:val="28"/>
    </w:rPr>
  </w:style>
  <w:style w:type="character" w:customStyle="1" w:styleId="ListLabel703">
    <w:name w:val="ListLabel 703"/>
    <w:qFormat/>
    <w:rPr>
      <w:rFonts w:cs="Courier New"/>
      <w:sz w:val="20"/>
    </w:rPr>
  </w:style>
  <w:style w:type="character" w:customStyle="1" w:styleId="ListLabel704">
    <w:name w:val="ListLabel 704"/>
    <w:qFormat/>
    <w:rPr>
      <w:rFonts w:cs="Wingdings"/>
      <w:sz w:val="20"/>
    </w:rPr>
  </w:style>
  <w:style w:type="character" w:customStyle="1" w:styleId="ListLabel705">
    <w:name w:val="ListLabel 705"/>
    <w:qFormat/>
    <w:rPr>
      <w:rFonts w:cs="Wingdings"/>
      <w:sz w:val="20"/>
    </w:rPr>
  </w:style>
  <w:style w:type="character" w:customStyle="1" w:styleId="ListLabel706">
    <w:name w:val="ListLabel 706"/>
    <w:qFormat/>
    <w:rPr>
      <w:rFonts w:cs="Wingdings"/>
      <w:sz w:val="20"/>
    </w:rPr>
  </w:style>
  <w:style w:type="character" w:customStyle="1" w:styleId="ListLabel707">
    <w:name w:val="ListLabel 707"/>
    <w:qFormat/>
    <w:rPr>
      <w:rFonts w:cs="Wingdings"/>
      <w:sz w:val="20"/>
    </w:rPr>
  </w:style>
  <w:style w:type="character" w:customStyle="1" w:styleId="ListLabel708">
    <w:name w:val="ListLabel 708"/>
    <w:qFormat/>
    <w:rPr>
      <w:rFonts w:cs="Wingdings"/>
      <w:sz w:val="20"/>
    </w:rPr>
  </w:style>
  <w:style w:type="character" w:customStyle="1" w:styleId="ListLabel709">
    <w:name w:val="ListLabel 709"/>
    <w:qFormat/>
    <w:rPr>
      <w:rFonts w:cs="Wingdings"/>
      <w:sz w:val="20"/>
    </w:rPr>
  </w:style>
  <w:style w:type="character" w:customStyle="1" w:styleId="ListLabel710">
    <w:name w:val="ListLabel 710"/>
    <w:qFormat/>
    <w:rPr>
      <w:rFonts w:cs="Wingdings"/>
      <w:sz w:val="20"/>
    </w:rPr>
  </w:style>
  <w:style w:type="character" w:customStyle="1" w:styleId="ListLabel711">
    <w:name w:val="ListLabel 711"/>
    <w:qFormat/>
    <w:rPr>
      <w:rFonts w:ascii="Times New Roman" w:hAnsi="Times New Roman" w:cs="Times New Roman"/>
      <w:b/>
      <w:sz w:val="28"/>
    </w:rPr>
  </w:style>
  <w:style w:type="character" w:customStyle="1" w:styleId="ListLabel712">
    <w:name w:val="ListLabel 712"/>
    <w:qFormat/>
    <w:rPr>
      <w:rFonts w:cs="Courier New"/>
    </w:rPr>
  </w:style>
  <w:style w:type="character" w:customStyle="1" w:styleId="ListLabel713">
    <w:name w:val="ListLabel 713"/>
    <w:qFormat/>
    <w:rPr>
      <w:rFonts w:cs="Wingdings"/>
    </w:rPr>
  </w:style>
  <w:style w:type="character" w:customStyle="1" w:styleId="ListLabel714">
    <w:name w:val="ListLabel 714"/>
    <w:qFormat/>
    <w:rPr>
      <w:rFonts w:cs="Symbol"/>
    </w:rPr>
  </w:style>
  <w:style w:type="character" w:customStyle="1" w:styleId="ListLabel715">
    <w:name w:val="ListLabel 715"/>
    <w:qFormat/>
    <w:rPr>
      <w:rFonts w:cs="Courier New"/>
    </w:rPr>
  </w:style>
  <w:style w:type="character" w:customStyle="1" w:styleId="ListLabel716">
    <w:name w:val="ListLabel 716"/>
    <w:qFormat/>
    <w:rPr>
      <w:rFonts w:cs="Wingdings"/>
    </w:rPr>
  </w:style>
  <w:style w:type="character" w:customStyle="1" w:styleId="ListLabel717">
    <w:name w:val="ListLabel 717"/>
    <w:qFormat/>
    <w:rPr>
      <w:rFonts w:cs="Symbol"/>
    </w:rPr>
  </w:style>
  <w:style w:type="character" w:customStyle="1" w:styleId="ListLabel718">
    <w:name w:val="ListLabel 718"/>
    <w:qFormat/>
    <w:rPr>
      <w:rFonts w:cs="Courier New"/>
    </w:rPr>
  </w:style>
  <w:style w:type="character" w:customStyle="1" w:styleId="ListLabel719">
    <w:name w:val="ListLabel 719"/>
    <w:qFormat/>
    <w:rPr>
      <w:rFonts w:cs="Wingdings"/>
    </w:rPr>
  </w:style>
  <w:style w:type="character" w:customStyle="1" w:styleId="ListLabel720">
    <w:name w:val="ListLabel 720"/>
    <w:qFormat/>
    <w:rPr>
      <w:rFonts w:cs="Times New Roman"/>
      <w:sz w:val="28"/>
    </w:rPr>
  </w:style>
  <w:style w:type="character" w:customStyle="1" w:styleId="ListLabel721">
    <w:name w:val="ListLabel 721"/>
    <w:qFormat/>
    <w:rPr>
      <w:rFonts w:cs="Courier New"/>
    </w:rPr>
  </w:style>
  <w:style w:type="character" w:customStyle="1" w:styleId="ListLabel722">
    <w:name w:val="ListLabel 722"/>
    <w:qFormat/>
    <w:rPr>
      <w:rFonts w:cs="Wingdings"/>
    </w:rPr>
  </w:style>
  <w:style w:type="character" w:customStyle="1" w:styleId="ListLabel723">
    <w:name w:val="ListLabel 723"/>
    <w:qFormat/>
    <w:rPr>
      <w:rFonts w:cs="Symbol"/>
    </w:rPr>
  </w:style>
  <w:style w:type="character" w:customStyle="1" w:styleId="ListLabel724">
    <w:name w:val="ListLabel 724"/>
    <w:qFormat/>
    <w:rPr>
      <w:rFonts w:cs="Courier New"/>
    </w:rPr>
  </w:style>
  <w:style w:type="character" w:customStyle="1" w:styleId="ListLabel725">
    <w:name w:val="ListLabel 725"/>
    <w:qFormat/>
    <w:rPr>
      <w:rFonts w:cs="Wingdings"/>
    </w:rPr>
  </w:style>
  <w:style w:type="character" w:customStyle="1" w:styleId="ListLabel726">
    <w:name w:val="ListLabel 726"/>
    <w:qFormat/>
    <w:rPr>
      <w:rFonts w:cs="Symbol"/>
    </w:rPr>
  </w:style>
  <w:style w:type="character" w:customStyle="1" w:styleId="ListLabel727">
    <w:name w:val="ListLabel 727"/>
    <w:qFormat/>
    <w:rPr>
      <w:rFonts w:cs="Courier New"/>
    </w:rPr>
  </w:style>
  <w:style w:type="character" w:customStyle="1" w:styleId="ListLabel728">
    <w:name w:val="ListLabel 728"/>
    <w:qFormat/>
    <w:rPr>
      <w:rFonts w:cs="Wingdings"/>
    </w:rPr>
  </w:style>
  <w:style w:type="character" w:customStyle="1" w:styleId="ListLabel729">
    <w:name w:val="ListLabel 729"/>
    <w:qFormat/>
    <w:rPr>
      <w:rFonts w:ascii="Times New Roman" w:hAnsi="Times New Roman" w:cs="Times New Roman"/>
      <w:b/>
      <w:sz w:val="28"/>
    </w:rPr>
  </w:style>
  <w:style w:type="character" w:customStyle="1" w:styleId="ListLabel730">
    <w:name w:val="ListLabel 730"/>
    <w:qFormat/>
    <w:rPr>
      <w:rFonts w:cs="Courier New"/>
    </w:rPr>
  </w:style>
  <w:style w:type="character" w:customStyle="1" w:styleId="ListLabel731">
    <w:name w:val="ListLabel 731"/>
    <w:qFormat/>
    <w:rPr>
      <w:rFonts w:cs="Wingdings"/>
    </w:rPr>
  </w:style>
  <w:style w:type="character" w:customStyle="1" w:styleId="ListLabel732">
    <w:name w:val="ListLabel 732"/>
    <w:qFormat/>
    <w:rPr>
      <w:rFonts w:cs="Symbol"/>
    </w:rPr>
  </w:style>
  <w:style w:type="character" w:customStyle="1" w:styleId="ListLabel733">
    <w:name w:val="ListLabel 733"/>
    <w:qFormat/>
    <w:rPr>
      <w:rFonts w:cs="Courier New"/>
    </w:rPr>
  </w:style>
  <w:style w:type="character" w:customStyle="1" w:styleId="ListLabel734">
    <w:name w:val="ListLabel 734"/>
    <w:qFormat/>
    <w:rPr>
      <w:rFonts w:cs="Wingdings"/>
    </w:rPr>
  </w:style>
  <w:style w:type="character" w:customStyle="1" w:styleId="ListLabel735">
    <w:name w:val="ListLabel 735"/>
    <w:qFormat/>
    <w:rPr>
      <w:rFonts w:cs="Symbol"/>
    </w:rPr>
  </w:style>
  <w:style w:type="character" w:customStyle="1" w:styleId="ListLabel736">
    <w:name w:val="ListLabel 736"/>
    <w:qFormat/>
    <w:rPr>
      <w:rFonts w:cs="Courier New"/>
    </w:rPr>
  </w:style>
  <w:style w:type="character" w:customStyle="1" w:styleId="ListLabel737">
    <w:name w:val="ListLabel 737"/>
    <w:qFormat/>
    <w:rPr>
      <w:rFonts w:cs="Wingdings"/>
    </w:rPr>
  </w:style>
  <w:style w:type="character" w:customStyle="1" w:styleId="ListLabel738">
    <w:name w:val="ListLabel 738"/>
    <w:qFormat/>
    <w:rPr>
      <w:rFonts w:cs="Times New Roman"/>
      <w:sz w:val="28"/>
    </w:rPr>
  </w:style>
  <w:style w:type="character" w:customStyle="1" w:styleId="ListLabel739">
    <w:name w:val="ListLabel 739"/>
    <w:qFormat/>
    <w:rPr>
      <w:rFonts w:cs="Courier New"/>
    </w:rPr>
  </w:style>
  <w:style w:type="character" w:customStyle="1" w:styleId="ListLabel740">
    <w:name w:val="ListLabel 740"/>
    <w:qFormat/>
    <w:rPr>
      <w:rFonts w:cs="Wingdings"/>
    </w:rPr>
  </w:style>
  <w:style w:type="character" w:customStyle="1" w:styleId="ListLabel741">
    <w:name w:val="ListLabel 741"/>
    <w:qFormat/>
    <w:rPr>
      <w:rFonts w:cs="Symbol"/>
    </w:rPr>
  </w:style>
  <w:style w:type="character" w:customStyle="1" w:styleId="ListLabel742">
    <w:name w:val="ListLabel 742"/>
    <w:qFormat/>
    <w:rPr>
      <w:rFonts w:cs="Courier New"/>
    </w:rPr>
  </w:style>
  <w:style w:type="character" w:customStyle="1" w:styleId="ListLabel743">
    <w:name w:val="ListLabel 743"/>
    <w:qFormat/>
    <w:rPr>
      <w:rFonts w:cs="Wingdings"/>
    </w:rPr>
  </w:style>
  <w:style w:type="character" w:customStyle="1" w:styleId="ListLabel744">
    <w:name w:val="ListLabel 744"/>
    <w:qFormat/>
    <w:rPr>
      <w:rFonts w:cs="Symbol"/>
    </w:rPr>
  </w:style>
  <w:style w:type="character" w:customStyle="1" w:styleId="ListLabel745">
    <w:name w:val="ListLabel 745"/>
    <w:qFormat/>
    <w:rPr>
      <w:rFonts w:cs="Courier New"/>
    </w:rPr>
  </w:style>
  <w:style w:type="character" w:customStyle="1" w:styleId="ListLabel746">
    <w:name w:val="ListLabel 746"/>
    <w:qFormat/>
    <w:rPr>
      <w:rFonts w:cs="Wingdings"/>
    </w:rPr>
  </w:style>
  <w:style w:type="character" w:customStyle="1" w:styleId="ListLabel747">
    <w:name w:val="ListLabel 747"/>
    <w:qFormat/>
    <w:rPr>
      <w:rFonts w:cs="Times New Roman"/>
      <w:b/>
      <w:sz w:val="28"/>
    </w:rPr>
  </w:style>
  <w:style w:type="character" w:customStyle="1" w:styleId="ListLabel748">
    <w:name w:val="ListLabel 748"/>
    <w:qFormat/>
    <w:rPr>
      <w:rFonts w:cs="Courier New"/>
    </w:rPr>
  </w:style>
  <w:style w:type="character" w:customStyle="1" w:styleId="ListLabel749">
    <w:name w:val="ListLabel 749"/>
    <w:qFormat/>
    <w:rPr>
      <w:rFonts w:cs="Wingdings"/>
    </w:rPr>
  </w:style>
  <w:style w:type="character" w:customStyle="1" w:styleId="ListLabel750">
    <w:name w:val="ListLabel 750"/>
    <w:qFormat/>
    <w:rPr>
      <w:rFonts w:cs="Symbol"/>
    </w:rPr>
  </w:style>
  <w:style w:type="character" w:customStyle="1" w:styleId="ListLabel751">
    <w:name w:val="ListLabel 751"/>
    <w:qFormat/>
    <w:rPr>
      <w:rFonts w:cs="Courier New"/>
    </w:rPr>
  </w:style>
  <w:style w:type="character" w:customStyle="1" w:styleId="ListLabel752">
    <w:name w:val="ListLabel 752"/>
    <w:qFormat/>
    <w:rPr>
      <w:rFonts w:cs="Wingdings"/>
    </w:rPr>
  </w:style>
  <w:style w:type="character" w:customStyle="1" w:styleId="ListLabel753">
    <w:name w:val="ListLabel 753"/>
    <w:qFormat/>
    <w:rPr>
      <w:rFonts w:cs="Symbol"/>
    </w:rPr>
  </w:style>
  <w:style w:type="character" w:customStyle="1" w:styleId="ListLabel754">
    <w:name w:val="ListLabel 754"/>
    <w:qFormat/>
    <w:rPr>
      <w:rFonts w:cs="Courier New"/>
    </w:rPr>
  </w:style>
  <w:style w:type="character" w:customStyle="1" w:styleId="ListLabel755">
    <w:name w:val="ListLabel 755"/>
    <w:qFormat/>
    <w:rPr>
      <w:rFonts w:cs="Wingdings"/>
    </w:rPr>
  </w:style>
  <w:style w:type="paragraph" w:customStyle="1" w:styleId="a6">
    <w:name w:val="Заголовок"/>
    <w:basedOn w:val="a"/>
    <w:next w:val="a7"/>
    <w:qFormat/>
    <w:pPr>
      <w:keepNext/>
      <w:spacing w:before="240" w:after="120"/>
    </w:pPr>
    <w:rPr>
      <w:rFonts w:ascii="Liberation Sans" w:eastAsia="Microsoft YaHei" w:hAnsi="Liberation Sans" w:cs="Mangal"/>
      <w:sz w:val="28"/>
      <w:szCs w:val="28"/>
    </w:rPr>
  </w:style>
  <w:style w:type="paragraph" w:styleId="a7">
    <w:name w:val="Body Text"/>
    <w:basedOn w:val="a"/>
    <w:uiPriority w:val="99"/>
    <w:semiHidden/>
    <w:unhideWhenUsed/>
    <w:rsid w:val="00127F15"/>
    <w:pPr>
      <w:spacing w:after="120" w:line="240" w:lineRule="auto"/>
    </w:pPr>
    <w:rPr>
      <w:rFonts w:ascii="Times New Roman" w:eastAsia="Times New Roman" w:hAnsi="Times New Roman" w:cs="Times New Roman"/>
      <w:sz w:val="24"/>
      <w:szCs w:val="24"/>
      <w:lang w:eastAsia="ru-RU"/>
    </w:rPr>
  </w:style>
  <w:style w:type="paragraph" w:styleId="a8">
    <w:name w:val="List"/>
    <w:basedOn w:val="a7"/>
    <w:rPr>
      <w:rFonts w:cs="Lohit Devanagari"/>
    </w:rPr>
  </w:style>
  <w:style w:type="paragraph" w:styleId="a9">
    <w:name w:val="caption"/>
    <w:basedOn w:val="a"/>
    <w:qFormat/>
    <w:pPr>
      <w:suppressLineNumbers/>
      <w:spacing w:before="120" w:after="120"/>
    </w:pPr>
    <w:rPr>
      <w:rFonts w:cs="Lohit Devanagari"/>
      <w:i/>
      <w:iCs/>
      <w:sz w:val="24"/>
      <w:szCs w:val="24"/>
    </w:rPr>
  </w:style>
  <w:style w:type="paragraph" w:styleId="aa">
    <w:name w:val="index heading"/>
    <w:basedOn w:val="a"/>
    <w:qFormat/>
    <w:pPr>
      <w:suppressLineNumbers/>
    </w:pPr>
    <w:rPr>
      <w:rFonts w:cs="Mangal"/>
    </w:rPr>
  </w:style>
  <w:style w:type="paragraph" w:customStyle="1" w:styleId="11">
    <w:name w:val="Заголовок1"/>
    <w:basedOn w:val="a"/>
    <w:qFormat/>
    <w:pPr>
      <w:keepNext/>
      <w:spacing w:before="240" w:after="120"/>
    </w:pPr>
    <w:rPr>
      <w:rFonts w:ascii="Liberation Sans" w:eastAsia="Noto Sans CJK SC Regular" w:hAnsi="Liberation Sans" w:cs="Lohit Devanagari"/>
      <w:sz w:val="28"/>
      <w:szCs w:val="28"/>
    </w:rPr>
  </w:style>
  <w:style w:type="paragraph" w:customStyle="1" w:styleId="ab">
    <w:name w:val="Покажчик"/>
    <w:basedOn w:val="a"/>
    <w:qFormat/>
    <w:pPr>
      <w:suppressLineNumbers/>
    </w:pPr>
    <w:rPr>
      <w:rFonts w:cs="Lohit Devanagari"/>
    </w:rPr>
  </w:style>
  <w:style w:type="paragraph" w:customStyle="1" w:styleId="rvps683">
    <w:name w:val="rvps683"/>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styleId="ac">
    <w:name w:val="Normal (Web)"/>
    <w:basedOn w:val="a"/>
    <w:uiPriority w:val="99"/>
    <w:semiHidden/>
    <w:unhideWhenUsed/>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
    <w:name w:val="rvps3"/>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
    <w:name w:val="rvps4"/>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
    <w:name w:val="rvps1"/>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5">
    <w:name w:val="rvps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7">
    <w:name w:val="rvps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0">
    <w:name w:val="rvps1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6">
    <w:name w:val="rvps16"/>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9">
    <w:name w:val="rvps1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1">
    <w:name w:val="rvps21"/>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2">
    <w:name w:val="rvps2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0">
    <w:name w:val="rvps3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82">
    <w:name w:val="rvps68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2">
    <w:name w:val="rvps3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3">
    <w:name w:val="rvps33"/>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4">
    <w:name w:val="rvps34"/>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5">
    <w:name w:val="rvps3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6">
    <w:name w:val="rvps36"/>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5">
    <w:name w:val="rvps4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9">
    <w:name w:val="rvps4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50">
    <w:name w:val="rvps5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51">
    <w:name w:val="rvps51"/>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52">
    <w:name w:val="rvps5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53">
    <w:name w:val="rvps53"/>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75">
    <w:name w:val="rvps67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76">
    <w:name w:val="rvps676"/>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2">
    <w:name w:val="rvps6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5">
    <w:name w:val="rvps6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9">
    <w:name w:val="rvps6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75">
    <w:name w:val="rvps7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79">
    <w:name w:val="rvps7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84">
    <w:name w:val="rvps84"/>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51">
    <w:name w:val="rvps151"/>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70">
    <w:name w:val="rvps17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76">
    <w:name w:val="rvps176"/>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80">
    <w:name w:val="rvps18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81">
    <w:name w:val="rvps181"/>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82">
    <w:name w:val="rvps18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88">
    <w:name w:val="rvps188"/>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90">
    <w:name w:val="rvps19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77">
    <w:name w:val="rvps67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78">
    <w:name w:val="rvps678"/>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17">
    <w:name w:val="rvps21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18">
    <w:name w:val="rvps218"/>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25">
    <w:name w:val="rvps22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28">
    <w:name w:val="rvps228"/>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32">
    <w:name w:val="rvps23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56">
    <w:name w:val="rvps256"/>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59">
    <w:name w:val="rvps25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01">
    <w:name w:val="rvps401"/>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84">
    <w:name w:val="rvps284"/>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85">
    <w:name w:val="rvps28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92">
    <w:name w:val="rvps29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95">
    <w:name w:val="rvps29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97">
    <w:name w:val="rvps29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98">
    <w:name w:val="rvps298"/>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27">
    <w:name w:val="rvps32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29">
    <w:name w:val="rvps32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30">
    <w:name w:val="rvps33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59">
    <w:name w:val="rvps35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60">
    <w:name w:val="rvps36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61">
    <w:name w:val="rvps361"/>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68">
    <w:name w:val="rvps368"/>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34">
    <w:name w:val="rvps334"/>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84">
    <w:name w:val="rvps684"/>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97">
    <w:name w:val="rvps39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02">
    <w:name w:val="rvps40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37">
    <w:name w:val="rvps43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38">
    <w:name w:val="rvps438"/>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39">
    <w:name w:val="rvps43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40">
    <w:name w:val="rvps44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60">
    <w:name w:val="rvps46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63">
    <w:name w:val="rvps463"/>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89">
    <w:name w:val="rvps48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90">
    <w:name w:val="rvps49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80">
    <w:name w:val="rvps68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93">
    <w:name w:val="rvps493"/>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95">
    <w:name w:val="rvps49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97">
    <w:name w:val="rvps49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504">
    <w:name w:val="rvps504"/>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585">
    <w:name w:val="rvps58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37">
    <w:name w:val="rvps63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85">
    <w:name w:val="rvps68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styleId="ad">
    <w:name w:val="Balloon Text"/>
    <w:basedOn w:val="a"/>
    <w:uiPriority w:val="99"/>
    <w:semiHidden/>
    <w:unhideWhenUsed/>
    <w:qFormat/>
    <w:rsid w:val="00E1276F"/>
    <w:pPr>
      <w:spacing w:after="0" w:line="240" w:lineRule="auto"/>
    </w:pPr>
    <w:rPr>
      <w:rFonts w:ascii="Segoe UI" w:hAnsi="Segoe UI" w:cs="Segoe UI"/>
      <w:sz w:val="18"/>
      <w:szCs w:val="18"/>
    </w:rPr>
  </w:style>
  <w:style w:type="paragraph" w:styleId="ae">
    <w:name w:val="No Spacing"/>
    <w:uiPriority w:val="1"/>
    <w:qFormat/>
    <w:rsid w:val="003A3B4E"/>
    <w:rPr>
      <w:rFonts w:ascii="Calibri" w:eastAsia="Calibri" w:hAnsi="Calibri"/>
      <w:color w:val="00000A"/>
      <w:sz w:val="22"/>
    </w:rPr>
  </w:style>
  <w:style w:type="paragraph" w:styleId="af">
    <w:name w:val="List Paragraph"/>
    <w:basedOn w:val="a"/>
    <w:uiPriority w:val="34"/>
    <w:qFormat/>
    <w:rsid w:val="00753CD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2">
    <w:name w:val="Знак Знак1"/>
    <w:basedOn w:val="a"/>
    <w:qFormat/>
    <w:rsid w:val="00161173"/>
    <w:pPr>
      <w:spacing w:after="0" w:line="240" w:lineRule="auto"/>
    </w:pPr>
    <w:rPr>
      <w:rFonts w:ascii="Verdana" w:eastAsia="Times New Roman" w:hAnsi="Verdana" w:cs="Verdana"/>
      <w:sz w:val="20"/>
      <w:szCs w:val="20"/>
      <w:lang w:val="en-US"/>
    </w:rPr>
  </w:style>
  <w:style w:type="paragraph" w:customStyle="1" w:styleId="13">
    <w:name w:val="Абзац списка1"/>
    <w:basedOn w:val="a"/>
    <w:qFormat/>
    <w:rsid w:val="009F2E39"/>
    <w:pPr>
      <w:ind w:left="720"/>
      <w:contextualSpacing/>
    </w:pPr>
    <w:rPr>
      <w:rFonts w:eastAsia="Times New Roman" w:cs="Times New Roman"/>
    </w:rPr>
  </w:style>
  <w:style w:type="paragraph" w:customStyle="1" w:styleId="22">
    <w:name w:val="Основной текст (2)"/>
    <w:basedOn w:val="a"/>
    <w:qFormat/>
    <w:rsid w:val="009F2E39"/>
    <w:pPr>
      <w:widowControl w:val="0"/>
      <w:shd w:val="clear" w:color="auto" w:fill="FFFFFF"/>
      <w:spacing w:after="0" w:line="240" w:lineRule="auto"/>
    </w:pPr>
    <w:rPr>
      <w:rFonts w:ascii="Times New Roman" w:eastAsia="Times New Roman" w:hAnsi="Times New Roman"/>
    </w:rPr>
  </w:style>
  <w:style w:type="paragraph" w:customStyle="1" w:styleId="af0">
    <w:name w:val="Содержимое таблицы"/>
    <w:basedOn w:val="a"/>
    <w:qFormat/>
    <w:pPr>
      <w:suppressLineNumbers/>
    </w:pPr>
  </w:style>
  <w:style w:type="paragraph" w:customStyle="1" w:styleId="af1">
    <w:name w:val="Заголовок таблицы"/>
    <w:basedOn w:val="af0"/>
    <w:qFormat/>
    <w:pPr>
      <w:jc w:val="center"/>
    </w:pPr>
    <w:rPr>
      <w:b/>
      <w:bCs/>
    </w:rPr>
  </w:style>
  <w:style w:type="numbering" w:customStyle="1" w:styleId="14">
    <w:name w:val="Нет списка1"/>
    <w:uiPriority w:val="99"/>
    <w:semiHidden/>
    <w:unhideWhenUsed/>
    <w:qFormat/>
    <w:rsid w:val="00B83A24"/>
  </w:style>
  <w:style w:type="table" w:styleId="af2">
    <w:name w:val="Table Grid"/>
    <w:basedOn w:val="a1"/>
    <w:uiPriority w:val="39"/>
    <w:rsid w:val="00761B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rsid w:val="00161173"/>
    <w:rPr>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header"/>
    <w:basedOn w:val="a"/>
    <w:link w:val="af4"/>
    <w:uiPriority w:val="99"/>
    <w:unhideWhenUsed/>
    <w:rsid w:val="00686BE2"/>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686BE2"/>
    <w:rPr>
      <w:rFonts w:ascii="Calibri" w:eastAsia="Calibri" w:hAnsi="Calibri"/>
      <w:color w:val="00000A"/>
      <w:sz w:val="22"/>
    </w:rPr>
  </w:style>
  <w:style w:type="paragraph" w:styleId="af5">
    <w:name w:val="footer"/>
    <w:basedOn w:val="a"/>
    <w:link w:val="af6"/>
    <w:uiPriority w:val="99"/>
    <w:unhideWhenUsed/>
    <w:rsid w:val="00686BE2"/>
    <w:pPr>
      <w:tabs>
        <w:tab w:val="center" w:pos="4819"/>
        <w:tab w:val="right" w:pos="9639"/>
      </w:tabs>
      <w:spacing w:after="0" w:line="240" w:lineRule="auto"/>
    </w:pPr>
  </w:style>
  <w:style w:type="character" w:customStyle="1" w:styleId="af6">
    <w:name w:val="Нижний колонтитул Знак"/>
    <w:basedOn w:val="a0"/>
    <w:link w:val="af5"/>
    <w:uiPriority w:val="99"/>
    <w:rsid w:val="00686BE2"/>
    <w:rPr>
      <w:rFonts w:ascii="Calibri" w:eastAsia="Calibri" w:hAnsi="Calibri"/>
      <w:color w:val="00000A"/>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rFonts w:ascii="Calibri" w:eastAsia="Calibri" w:hAnsi="Calibri"/>
      <w:color w:val="00000A"/>
      <w:sz w:val="22"/>
    </w:rPr>
  </w:style>
  <w:style w:type="paragraph" w:styleId="1">
    <w:name w:val="heading 1"/>
    <w:basedOn w:val="a"/>
    <w:link w:val="10"/>
    <w:uiPriority w:val="9"/>
    <w:qFormat/>
    <w:rsid w:val="00B83A24"/>
    <w:pPr>
      <w:spacing w:beforeAutospacing="1" w:afterAutospacing="1" w:line="240" w:lineRule="auto"/>
      <w:outlineLvl w:val="0"/>
    </w:pPr>
    <w:rPr>
      <w:rFonts w:ascii="Times New Roman" w:eastAsia="Times New Roman" w:hAnsi="Times New Roman" w:cs="Times New Roman"/>
      <w:b/>
      <w:bCs/>
      <w:sz w:val="48"/>
      <w:szCs w:val="48"/>
      <w:lang w:eastAsia="ru-RU"/>
    </w:rPr>
  </w:style>
  <w:style w:type="paragraph" w:styleId="2">
    <w:name w:val="heading 2"/>
    <w:basedOn w:val="a"/>
    <w:uiPriority w:val="9"/>
    <w:semiHidden/>
    <w:unhideWhenUsed/>
    <w:qFormat/>
    <w:rsid w:val="00761B2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6">
    <w:name w:val="heading 6"/>
    <w:basedOn w:val="a"/>
    <w:link w:val="60"/>
    <w:uiPriority w:val="9"/>
    <w:qFormat/>
    <w:rsid w:val="00B83A24"/>
    <w:pPr>
      <w:spacing w:beforeAutospacing="1" w:afterAutospacing="1" w:line="240" w:lineRule="auto"/>
      <w:outlineLvl w:val="5"/>
    </w:pPr>
    <w:rPr>
      <w:rFonts w:ascii="Times New Roman" w:eastAsia="Times New Roman" w:hAnsi="Times New Roman" w:cs="Times New Roman"/>
      <w:b/>
      <w:bCs/>
      <w:sz w:val="15"/>
      <w:szCs w:val="15"/>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rsid w:val="00B83A24"/>
    <w:rPr>
      <w:rFonts w:ascii="Times New Roman" w:eastAsia="Times New Roman" w:hAnsi="Times New Roman" w:cs="Times New Roman"/>
      <w:b/>
      <w:bCs/>
      <w:sz w:val="48"/>
      <w:szCs w:val="48"/>
      <w:lang w:eastAsia="ru-RU"/>
    </w:rPr>
  </w:style>
  <w:style w:type="character" w:customStyle="1" w:styleId="60">
    <w:name w:val="Заголовок 6 Знак"/>
    <w:basedOn w:val="a0"/>
    <w:link w:val="6"/>
    <w:uiPriority w:val="9"/>
    <w:qFormat/>
    <w:rsid w:val="00B83A24"/>
    <w:rPr>
      <w:rFonts w:ascii="Times New Roman" w:eastAsia="Times New Roman" w:hAnsi="Times New Roman" w:cs="Times New Roman"/>
      <w:b/>
      <w:bCs/>
      <w:sz w:val="15"/>
      <w:szCs w:val="15"/>
      <w:lang w:eastAsia="ru-RU"/>
    </w:rPr>
  </w:style>
  <w:style w:type="character" w:customStyle="1" w:styleId="rvts9">
    <w:name w:val="rvts9"/>
    <w:basedOn w:val="a0"/>
    <w:qFormat/>
    <w:rsid w:val="00B83A24"/>
  </w:style>
  <w:style w:type="character" w:customStyle="1" w:styleId="rvts10">
    <w:name w:val="rvts10"/>
    <w:basedOn w:val="a0"/>
    <w:qFormat/>
    <w:rsid w:val="00B83A24"/>
  </w:style>
  <w:style w:type="character" w:customStyle="1" w:styleId="rvts8">
    <w:name w:val="rvts8"/>
    <w:basedOn w:val="a0"/>
    <w:qFormat/>
    <w:rsid w:val="00B83A24"/>
  </w:style>
  <w:style w:type="character" w:customStyle="1" w:styleId="rvts15">
    <w:name w:val="rvts15"/>
    <w:basedOn w:val="a0"/>
    <w:qFormat/>
    <w:rsid w:val="00B83A24"/>
  </w:style>
  <w:style w:type="character" w:customStyle="1" w:styleId="rvts16">
    <w:name w:val="rvts16"/>
    <w:basedOn w:val="a0"/>
    <w:qFormat/>
    <w:rsid w:val="00B83A24"/>
  </w:style>
  <w:style w:type="character" w:customStyle="1" w:styleId="rvts17">
    <w:name w:val="rvts17"/>
    <w:basedOn w:val="a0"/>
    <w:qFormat/>
    <w:rsid w:val="00B83A24"/>
  </w:style>
  <w:style w:type="character" w:customStyle="1" w:styleId="rvts18">
    <w:name w:val="rvts18"/>
    <w:basedOn w:val="a0"/>
    <w:qFormat/>
    <w:rsid w:val="00B83A24"/>
  </w:style>
  <w:style w:type="character" w:customStyle="1" w:styleId="rvts132">
    <w:name w:val="rvts132"/>
    <w:basedOn w:val="a0"/>
    <w:qFormat/>
    <w:rsid w:val="00B83A24"/>
  </w:style>
  <w:style w:type="character" w:customStyle="1" w:styleId="rvts0">
    <w:name w:val="rvts0"/>
    <w:basedOn w:val="a0"/>
    <w:qFormat/>
    <w:rsid w:val="00B83A24"/>
  </w:style>
  <w:style w:type="character" w:customStyle="1" w:styleId="rvts20">
    <w:name w:val="rvts20"/>
    <w:basedOn w:val="a0"/>
    <w:qFormat/>
    <w:rsid w:val="00B83A24"/>
  </w:style>
  <w:style w:type="character" w:customStyle="1" w:styleId="rvts21">
    <w:name w:val="rvts21"/>
    <w:basedOn w:val="a0"/>
    <w:qFormat/>
    <w:rsid w:val="00B83A24"/>
  </w:style>
  <w:style w:type="character" w:customStyle="1" w:styleId="rvts22">
    <w:name w:val="rvts22"/>
    <w:basedOn w:val="a0"/>
    <w:qFormat/>
    <w:rsid w:val="00B83A24"/>
  </w:style>
  <w:style w:type="character" w:customStyle="1" w:styleId="rvts23">
    <w:name w:val="rvts23"/>
    <w:basedOn w:val="a0"/>
    <w:qFormat/>
    <w:rsid w:val="00B83A24"/>
  </w:style>
  <w:style w:type="character" w:customStyle="1" w:styleId="rvts29">
    <w:name w:val="rvts29"/>
    <w:basedOn w:val="a0"/>
    <w:qFormat/>
    <w:rsid w:val="00B83A24"/>
  </w:style>
  <w:style w:type="character" w:customStyle="1" w:styleId="rvts31">
    <w:name w:val="rvts31"/>
    <w:basedOn w:val="a0"/>
    <w:qFormat/>
    <w:rsid w:val="00B83A24"/>
  </w:style>
  <w:style w:type="character" w:customStyle="1" w:styleId="rvts32">
    <w:name w:val="rvts32"/>
    <w:basedOn w:val="a0"/>
    <w:qFormat/>
    <w:rsid w:val="00B83A24"/>
  </w:style>
  <w:style w:type="character" w:customStyle="1" w:styleId="rvts33">
    <w:name w:val="rvts33"/>
    <w:basedOn w:val="a0"/>
    <w:qFormat/>
    <w:rsid w:val="00B83A24"/>
  </w:style>
  <w:style w:type="character" w:customStyle="1" w:styleId="rvts34">
    <w:name w:val="rvts34"/>
    <w:basedOn w:val="a0"/>
    <w:qFormat/>
    <w:rsid w:val="00B83A24"/>
  </w:style>
  <w:style w:type="character" w:customStyle="1" w:styleId="rvts35">
    <w:name w:val="rvts35"/>
    <w:basedOn w:val="a0"/>
    <w:qFormat/>
    <w:rsid w:val="00B83A24"/>
  </w:style>
  <w:style w:type="character" w:customStyle="1" w:styleId="rvts39">
    <w:name w:val="rvts39"/>
    <w:basedOn w:val="a0"/>
    <w:qFormat/>
    <w:rsid w:val="00B83A24"/>
  </w:style>
  <w:style w:type="character" w:customStyle="1" w:styleId="rvts104">
    <w:name w:val="rvts104"/>
    <w:basedOn w:val="a0"/>
    <w:qFormat/>
    <w:rsid w:val="00B83A24"/>
  </w:style>
  <w:style w:type="character" w:customStyle="1" w:styleId="rvts120">
    <w:name w:val="rvts120"/>
    <w:basedOn w:val="a0"/>
    <w:qFormat/>
    <w:rsid w:val="00B83A24"/>
  </w:style>
  <w:style w:type="character" w:customStyle="1" w:styleId="rvts121">
    <w:name w:val="rvts121"/>
    <w:basedOn w:val="a0"/>
    <w:qFormat/>
    <w:rsid w:val="00B83A24"/>
  </w:style>
  <w:style w:type="character" w:customStyle="1" w:styleId="rvts124">
    <w:name w:val="rvts124"/>
    <w:basedOn w:val="a0"/>
    <w:qFormat/>
    <w:rsid w:val="00B83A24"/>
  </w:style>
  <w:style w:type="character" w:customStyle="1" w:styleId="rvts133">
    <w:name w:val="rvts133"/>
    <w:basedOn w:val="a0"/>
    <w:qFormat/>
    <w:rsid w:val="00B83A24"/>
  </w:style>
  <w:style w:type="character" w:customStyle="1" w:styleId="rvts126">
    <w:name w:val="rvts126"/>
    <w:basedOn w:val="a0"/>
    <w:qFormat/>
    <w:rsid w:val="00B83A24"/>
  </w:style>
  <w:style w:type="character" w:customStyle="1" w:styleId="rvts127">
    <w:name w:val="rvts127"/>
    <w:basedOn w:val="a0"/>
    <w:qFormat/>
    <w:rsid w:val="00B83A24"/>
  </w:style>
  <w:style w:type="character" w:customStyle="1" w:styleId="rvts128">
    <w:name w:val="rvts128"/>
    <w:basedOn w:val="a0"/>
    <w:qFormat/>
    <w:rsid w:val="00B83A24"/>
  </w:style>
  <w:style w:type="character" w:customStyle="1" w:styleId="rvts129">
    <w:name w:val="rvts129"/>
    <w:basedOn w:val="a0"/>
    <w:qFormat/>
    <w:rsid w:val="00B83A24"/>
  </w:style>
  <w:style w:type="character" w:customStyle="1" w:styleId="a3">
    <w:name w:val="Гіперпосилання"/>
    <w:basedOn w:val="a0"/>
    <w:uiPriority w:val="99"/>
    <w:unhideWhenUsed/>
    <w:qFormat/>
    <w:rsid w:val="004A6947"/>
    <w:rPr>
      <w:color w:val="0000FF"/>
      <w:u w:val="single"/>
    </w:rPr>
  </w:style>
  <w:style w:type="character" w:customStyle="1" w:styleId="a4">
    <w:name w:val="Текст выноски Знак"/>
    <w:basedOn w:val="a0"/>
    <w:uiPriority w:val="99"/>
    <w:semiHidden/>
    <w:qFormat/>
    <w:rsid w:val="00E1276F"/>
    <w:rPr>
      <w:rFonts w:ascii="Segoe UI" w:hAnsi="Segoe UI" w:cs="Segoe UI"/>
      <w:sz w:val="18"/>
      <w:szCs w:val="18"/>
    </w:rPr>
  </w:style>
  <w:style w:type="character" w:customStyle="1" w:styleId="20">
    <w:name w:val="Заголовок 2 Знак"/>
    <w:basedOn w:val="a0"/>
    <w:link w:val="20"/>
    <w:uiPriority w:val="9"/>
    <w:semiHidden/>
    <w:qFormat/>
    <w:rsid w:val="00761B2A"/>
    <w:rPr>
      <w:rFonts w:asciiTheme="majorHAnsi" w:eastAsiaTheme="majorEastAsia" w:hAnsiTheme="majorHAnsi" w:cstheme="majorBidi"/>
      <w:color w:val="365F91" w:themeColor="accent1" w:themeShade="BF"/>
      <w:sz w:val="26"/>
      <w:szCs w:val="26"/>
    </w:rPr>
  </w:style>
  <w:style w:type="character" w:customStyle="1" w:styleId="a5">
    <w:name w:val="Основной текст Знак"/>
    <w:basedOn w:val="a0"/>
    <w:uiPriority w:val="99"/>
    <w:semiHidden/>
    <w:qFormat/>
    <w:rsid w:val="00127F15"/>
    <w:rPr>
      <w:rFonts w:ascii="Times New Roman" w:eastAsia="Times New Roman" w:hAnsi="Times New Roman" w:cs="Times New Roman"/>
      <w:sz w:val="24"/>
      <w:szCs w:val="24"/>
      <w:lang w:eastAsia="ru-RU"/>
    </w:rPr>
  </w:style>
  <w:style w:type="character" w:customStyle="1" w:styleId="212pt">
    <w:name w:val="Основной текст (2) + 12 pt"/>
    <w:qFormat/>
    <w:rsid w:val="009F2E39"/>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uk-UA" w:eastAsia="uk-UA" w:bidi="uk-UA"/>
    </w:rPr>
  </w:style>
  <w:style w:type="character" w:customStyle="1" w:styleId="21">
    <w:name w:val="Основной текст (2)_"/>
    <w:qFormat/>
    <w:rsid w:val="009F2E39"/>
    <w:rPr>
      <w:rFonts w:ascii="Times New Roman" w:eastAsia="Times New Roman" w:hAnsi="Times New Roman"/>
      <w:shd w:val="clear" w:color="auto" w:fill="FFFFFF"/>
    </w:rPr>
  </w:style>
  <w:style w:type="character" w:customStyle="1" w:styleId="ListLabel1">
    <w:name w:val="ListLabel 1"/>
    <w:qFormat/>
    <w:rPr>
      <w:sz w:val="20"/>
    </w:rPr>
  </w:style>
  <w:style w:type="character" w:customStyle="1" w:styleId="ListLabel2">
    <w:name w:val="ListLabel 2"/>
    <w:qFormat/>
    <w:rPr>
      <w:sz w:val="20"/>
    </w:rPr>
  </w:style>
  <w:style w:type="character" w:customStyle="1" w:styleId="ListLabel3">
    <w:name w:val="ListLabel 3"/>
    <w:qFormat/>
    <w:rPr>
      <w:sz w:val="20"/>
    </w:rPr>
  </w:style>
  <w:style w:type="character" w:customStyle="1" w:styleId="ListLabel4">
    <w:name w:val="ListLabel 4"/>
    <w:qFormat/>
    <w:rPr>
      <w:sz w:val="20"/>
    </w:rPr>
  </w:style>
  <w:style w:type="character" w:customStyle="1" w:styleId="ListLabel5">
    <w:name w:val="ListLabel 5"/>
    <w:qFormat/>
    <w:rPr>
      <w:sz w:val="20"/>
    </w:rPr>
  </w:style>
  <w:style w:type="character" w:customStyle="1" w:styleId="ListLabel6">
    <w:name w:val="ListLabel 6"/>
    <w:qFormat/>
    <w:rPr>
      <w:sz w:val="20"/>
    </w:rPr>
  </w:style>
  <w:style w:type="character" w:customStyle="1" w:styleId="ListLabel7">
    <w:name w:val="ListLabel 7"/>
    <w:qFormat/>
    <w:rPr>
      <w:sz w:val="20"/>
    </w:rPr>
  </w:style>
  <w:style w:type="character" w:customStyle="1" w:styleId="ListLabel8">
    <w:name w:val="ListLabel 8"/>
    <w:qFormat/>
    <w:rPr>
      <w:sz w:val="20"/>
    </w:rPr>
  </w:style>
  <w:style w:type="character" w:customStyle="1" w:styleId="ListLabel9">
    <w:name w:val="ListLabel 9"/>
    <w:qFormat/>
    <w:rPr>
      <w:sz w:val="20"/>
    </w:rPr>
  </w:style>
  <w:style w:type="character" w:customStyle="1" w:styleId="ListLabel10">
    <w:name w:val="ListLabel 10"/>
    <w:qFormat/>
    <w:rPr>
      <w:sz w:val="20"/>
    </w:rPr>
  </w:style>
  <w:style w:type="character" w:customStyle="1" w:styleId="ListLabel11">
    <w:name w:val="ListLabel 11"/>
    <w:qFormat/>
    <w:rPr>
      <w:sz w:val="20"/>
    </w:rPr>
  </w:style>
  <w:style w:type="character" w:customStyle="1" w:styleId="ListLabel12">
    <w:name w:val="ListLabel 12"/>
    <w:qFormat/>
    <w:rPr>
      <w:sz w:val="20"/>
    </w:rPr>
  </w:style>
  <w:style w:type="character" w:customStyle="1" w:styleId="ListLabel13">
    <w:name w:val="ListLabel 13"/>
    <w:qFormat/>
    <w:rPr>
      <w:sz w:val="20"/>
    </w:rPr>
  </w:style>
  <w:style w:type="character" w:customStyle="1" w:styleId="ListLabel14">
    <w:name w:val="ListLabel 14"/>
    <w:qFormat/>
    <w:rPr>
      <w:sz w:val="20"/>
    </w:rPr>
  </w:style>
  <w:style w:type="character" w:customStyle="1" w:styleId="ListLabel15">
    <w:name w:val="ListLabel 15"/>
    <w:qFormat/>
    <w:rPr>
      <w:sz w:val="20"/>
    </w:rPr>
  </w:style>
  <w:style w:type="character" w:customStyle="1" w:styleId="ListLabel16">
    <w:name w:val="ListLabel 16"/>
    <w:qFormat/>
    <w:rPr>
      <w:sz w:val="20"/>
    </w:rPr>
  </w:style>
  <w:style w:type="character" w:customStyle="1" w:styleId="ListLabel17">
    <w:name w:val="ListLabel 17"/>
    <w:qFormat/>
    <w:rPr>
      <w:sz w:val="20"/>
    </w:rPr>
  </w:style>
  <w:style w:type="character" w:customStyle="1" w:styleId="ListLabel18">
    <w:name w:val="ListLabel 18"/>
    <w:qFormat/>
    <w:rPr>
      <w:sz w:val="20"/>
    </w:rPr>
  </w:style>
  <w:style w:type="character" w:customStyle="1" w:styleId="ListLabel19">
    <w:name w:val="ListLabel 19"/>
    <w:qFormat/>
    <w:rPr>
      <w:sz w:val="20"/>
    </w:rPr>
  </w:style>
  <w:style w:type="character" w:customStyle="1" w:styleId="ListLabel20">
    <w:name w:val="ListLabel 20"/>
    <w:qFormat/>
    <w:rPr>
      <w:sz w:val="20"/>
    </w:rPr>
  </w:style>
  <w:style w:type="character" w:customStyle="1" w:styleId="ListLabel21">
    <w:name w:val="ListLabel 21"/>
    <w:qFormat/>
    <w:rPr>
      <w:sz w:val="20"/>
    </w:rPr>
  </w:style>
  <w:style w:type="character" w:customStyle="1" w:styleId="ListLabel22">
    <w:name w:val="ListLabel 22"/>
    <w:qFormat/>
    <w:rPr>
      <w:sz w:val="20"/>
    </w:rPr>
  </w:style>
  <w:style w:type="character" w:customStyle="1" w:styleId="ListLabel23">
    <w:name w:val="ListLabel 23"/>
    <w:qFormat/>
    <w:rPr>
      <w:sz w:val="20"/>
    </w:rPr>
  </w:style>
  <w:style w:type="character" w:customStyle="1" w:styleId="ListLabel24">
    <w:name w:val="ListLabel 24"/>
    <w:qFormat/>
    <w:rPr>
      <w:sz w:val="20"/>
    </w:rPr>
  </w:style>
  <w:style w:type="character" w:customStyle="1" w:styleId="ListLabel25">
    <w:name w:val="ListLabel 25"/>
    <w:qFormat/>
    <w:rPr>
      <w:sz w:val="20"/>
    </w:rPr>
  </w:style>
  <w:style w:type="character" w:customStyle="1" w:styleId="ListLabel26">
    <w:name w:val="ListLabel 26"/>
    <w:qFormat/>
    <w:rPr>
      <w:sz w:val="20"/>
    </w:rPr>
  </w:style>
  <w:style w:type="character" w:customStyle="1" w:styleId="ListLabel27">
    <w:name w:val="ListLabel 27"/>
    <w:qFormat/>
    <w:rPr>
      <w:sz w:val="20"/>
    </w:rPr>
  </w:style>
  <w:style w:type="character" w:customStyle="1" w:styleId="ListLabel28">
    <w:name w:val="ListLabel 28"/>
    <w:qFormat/>
    <w:rPr>
      <w:sz w:val="20"/>
    </w:rPr>
  </w:style>
  <w:style w:type="character" w:customStyle="1" w:styleId="ListLabel29">
    <w:name w:val="ListLabel 29"/>
    <w:qFormat/>
    <w:rPr>
      <w:sz w:val="20"/>
    </w:rPr>
  </w:style>
  <w:style w:type="character" w:customStyle="1" w:styleId="ListLabel30">
    <w:name w:val="ListLabel 30"/>
    <w:qFormat/>
    <w:rPr>
      <w:sz w:val="20"/>
    </w:rPr>
  </w:style>
  <w:style w:type="character" w:customStyle="1" w:styleId="ListLabel31">
    <w:name w:val="ListLabel 31"/>
    <w:qFormat/>
    <w:rPr>
      <w:sz w:val="20"/>
    </w:rPr>
  </w:style>
  <w:style w:type="character" w:customStyle="1" w:styleId="ListLabel32">
    <w:name w:val="ListLabel 32"/>
    <w:qFormat/>
    <w:rPr>
      <w:sz w:val="20"/>
    </w:rPr>
  </w:style>
  <w:style w:type="character" w:customStyle="1" w:styleId="ListLabel33">
    <w:name w:val="ListLabel 33"/>
    <w:qFormat/>
    <w:rPr>
      <w:sz w:val="20"/>
    </w:rPr>
  </w:style>
  <w:style w:type="character" w:customStyle="1" w:styleId="ListLabel34">
    <w:name w:val="ListLabel 34"/>
    <w:qFormat/>
    <w:rPr>
      <w:sz w:val="20"/>
    </w:rPr>
  </w:style>
  <w:style w:type="character" w:customStyle="1" w:styleId="ListLabel35">
    <w:name w:val="ListLabel 35"/>
    <w:qFormat/>
    <w:rPr>
      <w:sz w:val="20"/>
    </w:rPr>
  </w:style>
  <w:style w:type="character" w:customStyle="1" w:styleId="ListLabel36">
    <w:name w:val="ListLabel 36"/>
    <w:qFormat/>
    <w:rPr>
      <w:sz w:val="20"/>
    </w:rPr>
  </w:style>
  <w:style w:type="character" w:customStyle="1" w:styleId="ListLabel37">
    <w:name w:val="ListLabel 37"/>
    <w:qFormat/>
    <w:rPr>
      <w:sz w:val="20"/>
    </w:rPr>
  </w:style>
  <w:style w:type="character" w:customStyle="1" w:styleId="ListLabel38">
    <w:name w:val="ListLabel 38"/>
    <w:qFormat/>
    <w:rPr>
      <w:sz w:val="20"/>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sz w:val="20"/>
    </w:rPr>
  </w:style>
  <w:style w:type="character" w:customStyle="1" w:styleId="ListLabel48">
    <w:name w:val="ListLabel 48"/>
    <w:qFormat/>
    <w:rPr>
      <w:sz w:val="20"/>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sz w:val="20"/>
    </w:rPr>
  </w:style>
  <w:style w:type="character" w:customStyle="1" w:styleId="ListLabel59">
    <w:name w:val="ListLabel 59"/>
    <w:qFormat/>
    <w:rPr>
      <w:sz w:val="20"/>
    </w:rPr>
  </w:style>
  <w:style w:type="character" w:customStyle="1" w:styleId="ListLabel60">
    <w:name w:val="ListLabel 60"/>
    <w:qFormat/>
    <w:rPr>
      <w:sz w:val="20"/>
    </w:rPr>
  </w:style>
  <w:style w:type="character" w:customStyle="1" w:styleId="ListLabel61">
    <w:name w:val="ListLabel 61"/>
    <w:qFormat/>
    <w:rPr>
      <w:sz w:val="20"/>
    </w:rPr>
  </w:style>
  <w:style w:type="character" w:customStyle="1" w:styleId="ListLabel62">
    <w:name w:val="ListLabel 62"/>
    <w:qFormat/>
    <w:rPr>
      <w:sz w:val="20"/>
    </w:rPr>
  </w:style>
  <w:style w:type="character" w:customStyle="1" w:styleId="ListLabel63">
    <w:name w:val="ListLabel 63"/>
    <w:qFormat/>
    <w:rPr>
      <w:sz w:val="20"/>
    </w:rPr>
  </w:style>
  <w:style w:type="character" w:customStyle="1" w:styleId="ListLabel64">
    <w:name w:val="ListLabel 64"/>
    <w:qFormat/>
    <w:rPr>
      <w:sz w:val="20"/>
    </w:rPr>
  </w:style>
  <w:style w:type="character" w:customStyle="1" w:styleId="ListLabel65">
    <w:name w:val="ListLabel 65"/>
    <w:qFormat/>
    <w:rPr>
      <w:sz w:val="20"/>
    </w:rPr>
  </w:style>
  <w:style w:type="character" w:customStyle="1" w:styleId="ListLabel66">
    <w:name w:val="ListLabel 66"/>
    <w:qFormat/>
    <w:rPr>
      <w:sz w:val="20"/>
    </w:rPr>
  </w:style>
  <w:style w:type="character" w:customStyle="1" w:styleId="ListLabel67">
    <w:name w:val="ListLabel 67"/>
    <w:qFormat/>
    <w:rPr>
      <w:sz w:val="20"/>
    </w:rPr>
  </w:style>
  <w:style w:type="character" w:customStyle="1" w:styleId="ListLabel68">
    <w:name w:val="ListLabel 68"/>
    <w:qFormat/>
    <w:rPr>
      <w:sz w:val="20"/>
    </w:rPr>
  </w:style>
  <w:style w:type="character" w:customStyle="1" w:styleId="ListLabel69">
    <w:name w:val="ListLabel 69"/>
    <w:qFormat/>
    <w:rPr>
      <w:sz w:val="20"/>
    </w:rPr>
  </w:style>
  <w:style w:type="character" w:customStyle="1" w:styleId="ListLabel70">
    <w:name w:val="ListLabel 70"/>
    <w:qFormat/>
    <w:rPr>
      <w:sz w:val="20"/>
    </w:rPr>
  </w:style>
  <w:style w:type="character" w:customStyle="1" w:styleId="ListLabel71">
    <w:name w:val="ListLabel 71"/>
    <w:qFormat/>
    <w:rPr>
      <w:sz w:val="20"/>
    </w:rPr>
  </w:style>
  <w:style w:type="character" w:customStyle="1" w:styleId="ListLabel72">
    <w:name w:val="ListLabel 72"/>
    <w:qFormat/>
    <w:rPr>
      <w:sz w:val="20"/>
    </w:rPr>
  </w:style>
  <w:style w:type="character" w:customStyle="1" w:styleId="ListLabel73">
    <w:name w:val="ListLabel 73"/>
    <w:qFormat/>
    <w:rPr>
      <w:sz w:val="20"/>
    </w:rPr>
  </w:style>
  <w:style w:type="character" w:customStyle="1" w:styleId="ListLabel74">
    <w:name w:val="ListLabel 74"/>
    <w:qFormat/>
    <w:rPr>
      <w:sz w:val="20"/>
    </w:rPr>
  </w:style>
  <w:style w:type="character" w:customStyle="1" w:styleId="ListLabel75">
    <w:name w:val="ListLabel 75"/>
    <w:qFormat/>
    <w:rPr>
      <w:sz w:val="20"/>
    </w:rPr>
  </w:style>
  <w:style w:type="character" w:customStyle="1" w:styleId="ListLabel76">
    <w:name w:val="ListLabel 76"/>
    <w:qFormat/>
    <w:rPr>
      <w:sz w:val="20"/>
    </w:rPr>
  </w:style>
  <w:style w:type="character" w:customStyle="1" w:styleId="ListLabel77">
    <w:name w:val="ListLabel 77"/>
    <w:qFormat/>
    <w:rPr>
      <w:sz w:val="20"/>
    </w:rPr>
  </w:style>
  <w:style w:type="character" w:customStyle="1" w:styleId="ListLabel78">
    <w:name w:val="ListLabel 78"/>
    <w:qFormat/>
    <w:rPr>
      <w:sz w:val="20"/>
    </w:rPr>
  </w:style>
  <w:style w:type="character" w:customStyle="1" w:styleId="ListLabel79">
    <w:name w:val="ListLabel 79"/>
    <w:qFormat/>
    <w:rPr>
      <w:sz w:val="20"/>
    </w:rPr>
  </w:style>
  <w:style w:type="character" w:customStyle="1" w:styleId="ListLabel80">
    <w:name w:val="ListLabel 80"/>
    <w:qFormat/>
    <w:rPr>
      <w:sz w:val="20"/>
    </w:rPr>
  </w:style>
  <w:style w:type="character" w:customStyle="1" w:styleId="ListLabel81">
    <w:name w:val="ListLabel 81"/>
    <w:qFormat/>
    <w:rPr>
      <w:sz w:val="20"/>
    </w:rPr>
  </w:style>
  <w:style w:type="character" w:customStyle="1" w:styleId="ListLabel82">
    <w:name w:val="ListLabel 82"/>
    <w:qFormat/>
    <w:rPr>
      <w:sz w:val="20"/>
    </w:rPr>
  </w:style>
  <w:style w:type="character" w:customStyle="1" w:styleId="ListLabel83">
    <w:name w:val="ListLabel 83"/>
    <w:qFormat/>
    <w:rPr>
      <w:sz w:val="20"/>
    </w:rPr>
  </w:style>
  <w:style w:type="character" w:customStyle="1" w:styleId="ListLabel84">
    <w:name w:val="ListLabel 84"/>
    <w:qFormat/>
    <w:rPr>
      <w:sz w:val="20"/>
    </w:rPr>
  </w:style>
  <w:style w:type="character" w:customStyle="1" w:styleId="ListLabel85">
    <w:name w:val="ListLabel 85"/>
    <w:qFormat/>
    <w:rPr>
      <w:sz w:val="20"/>
    </w:rPr>
  </w:style>
  <w:style w:type="character" w:customStyle="1" w:styleId="ListLabel86">
    <w:name w:val="ListLabel 86"/>
    <w:qFormat/>
    <w:rPr>
      <w:sz w:val="20"/>
    </w:rPr>
  </w:style>
  <w:style w:type="character" w:customStyle="1" w:styleId="ListLabel87">
    <w:name w:val="ListLabel 87"/>
    <w:qFormat/>
    <w:rPr>
      <w:sz w:val="20"/>
    </w:rPr>
  </w:style>
  <w:style w:type="character" w:customStyle="1" w:styleId="ListLabel88">
    <w:name w:val="ListLabel 88"/>
    <w:qFormat/>
    <w:rPr>
      <w:sz w:val="20"/>
    </w:rPr>
  </w:style>
  <w:style w:type="character" w:customStyle="1" w:styleId="ListLabel89">
    <w:name w:val="ListLabel 89"/>
    <w:qFormat/>
    <w:rPr>
      <w:sz w:val="20"/>
    </w:rPr>
  </w:style>
  <w:style w:type="character" w:customStyle="1" w:styleId="ListLabel90">
    <w:name w:val="ListLabel 90"/>
    <w:qFormat/>
    <w:rPr>
      <w:sz w:val="20"/>
    </w:rPr>
  </w:style>
  <w:style w:type="character" w:customStyle="1" w:styleId="ListLabel91">
    <w:name w:val="ListLabel 91"/>
    <w:qFormat/>
    <w:rPr>
      <w:sz w:val="20"/>
    </w:rPr>
  </w:style>
  <w:style w:type="character" w:customStyle="1" w:styleId="ListLabel92">
    <w:name w:val="ListLabel 92"/>
    <w:qFormat/>
    <w:rPr>
      <w:sz w:val="20"/>
    </w:rPr>
  </w:style>
  <w:style w:type="character" w:customStyle="1" w:styleId="ListLabel93">
    <w:name w:val="ListLabel 93"/>
    <w:qFormat/>
    <w:rPr>
      <w:sz w:val="20"/>
    </w:rPr>
  </w:style>
  <w:style w:type="character" w:customStyle="1" w:styleId="ListLabel94">
    <w:name w:val="ListLabel 94"/>
    <w:qFormat/>
    <w:rPr>
      <w:sz w:val="20"/>
    </w:rPr>
  </w:style>
  <w:style w:type="character" w:customStyle="1" w:styleId="ListLabel95">
    <w:name w:val="ListLabel 95"/>
    <w:qFormat/>
    <w:rPr>
      <w:sz w:val="20"/>
    </w:rPr>
  </w:style>
  <w:style w:type="character" w:customStyle="1" w:styleId="ListLabel96">
    <w:name w:val="ListLabel 96"/>
    <w:qFormat/>
    <w:rPr>
      <w:sz w:val="20"/>
    </w:rPr>
  </w:style>
  <w:style w:type="character" w:customStyle="1" w:styleId="ListLabel97">
    <w:name w:val="ListLabel 97"/>
    <w:qFormat/>
    <w:rPr>
      <w:sz w:val="20"/>
    </w:rPr>
  </w:style>
  <w:style w:type="character" w:customStyle="1" w:styleId="ListLabel98">
    <w:name w:val="ListLabel 98"/>
    <w:qFormat/>
    <w:rPr>
      <w:sz w:val="20"/>
    </w:rPr>
  </w:style>
  <w:style w:type="character" w:customStyle="1" w:styleId="ListLabel99">
    <w:name w:val="ListLabel 99"/>
    <w:qFormat/>
    <w:rPr>
      <w:sz w:val="20"/>
    </w:rPr>
  </w:style>
  <w:style w:type="character" w:customStyle="1" w:styleId="ListLabel100">
    <w:name w:val="ListLabel 100"/>
    <w:qFormat/>
    <w:rPr>
      <w:sz w:val="20"/>
    </w:rPr>
  </w:style>
  <w:style w:type="character" w:customStyle="1" w:styleId="ListLabel101">
    <w:name w:val="ListLabel 101"/>
    <w:qFormat/>
    <w:rPr>
      <w:sz w:val="20"/>
    </w:rPr>
  </w:style>
  <w:style w:type="character" w:customStyle="1" w:styleId="ListLabel102">
    <w:name w:val="ListLabel 102"/>
    <w:qFormat/>
    <w:rPr>
      <w:sz w:val="20"/>
    </w:rPr>
  </w:style>
  <w:style w:type="character" w:customStyle="1" w:styleId="ListLabel103">
    <w:name w:val="ListLabel 103"/>
    <w:qFormat/>
    <w:rPr>
      <w:sz w:val="20"/>
    </w:rPr>
  </w:style>
  <w:style w:type="character" w:customStyle="1" w:styleId="ListLabel104">
    <w:name w:val="ListLabel 104"/>
    <w:qFormat/>
    <w:rPr>
      <w:sz w:val="20"/>
    </w:rPr>
  </w:style>
  <w:style w:type="character" w:customStyle="1" w:styleId="ListLabel105">
    <w:name w:val="ListLabel 105"/>
    <w:qFormat/>
    <w:rPr>
      <w:sz w:val="20"/>
    </w:rPr>
  </w:style>
  <w:style w:type="character" w:customStyle="1" w:styleId="ListLabel106">
    <w:name w:val="ListLabel 106"/>
    <w:qFormat/>
    <w:rPr>
      <w:sz w:val="20"/>
    </w:rPr>
  </w:style>
  <w:style w:type="character" w:customStyle="1" w:styleId="ListLabel107">
    <w:name w:val="ListLabel 107"/>
    <w:qFormat/>
    <w:rPr>
      <w:sz w:val="20"/>
    </w:rPr>
  </w:style>
  <w:style w:type="character" w:customStyle="1" w:styleId="ListLabel108">
    <w:name w:val="ListLabel 108"/>
    <w:qFormat/>
    <w:rPr>
      <w:sz w:val="20"/>
    </w:rPr>
  </w:style>
  <w:style w:type="character" w:customStyle="1" w:styleId="ListLabel109">
    <w:name w:val="ListLabel 109"/>
    <w:qFormat/>
    <w:rPr>
      <w:sz w:val="20"/>
    </w:rPr>
  </w:style>
  <w:style w:type="character" w:customStyle="1" w:styleId="ListLabel110">
    <w:name w:val="ListLabel 110"/>
    <w:qFormat/>
    <w:rPr>
      <w:sz w:val="20"/>
    </w:rPr>
  </w:style>
  <w:style w:type="character" w:customStyle="1" w:styleId="ListLabel111">
    <w:name w:val="ListLabel 111"/>
    <w:qFormat/>
    <w:rPr>
      <w:sz w:val="20"/>
    </w:rPr>
  </w:style>
  <w:style w:type="character" w:customStyle="1" w:styleId="ListLabel112">
    <w:name w:val="ListLabel 112"/>
    <w:qFormat/>
    <w:rPr>
      <w:sz w:val="20"/>
    </w:rPr>
  </w:style>
  <w:style w:type="character" w:customStyle="1" w:styleId="ListLabel113">
    <w:name w:val="ListLabel 113"/>
    <w:qFormat/>
    <w:rPr>
      <w:sz w:val="20"/>
    </w:rPr>
  </w:style>
  <w:style w:type="character" w:customStyle="1" w:styleId="ListLabel114">
    <w:name w:val="ListLabel 114"/>
    <w:qFormat/>
    <w:rPr>
      <w:sz w:val="20"/>
    </w:rPr>
  </w:style>
  <w:style w:type="character" w:customStyle="1" w:styleId="ListLabel115">
    <w:name w:val="ListLabel 115"/>
    <w:qFormat/>
    <w:rPr>
      <w:sz w:val="20"/>
    </w:rPr>
  </w:style>
  <w:style w:type="character" w:customStyle="1" w:styleId="ListLabel116">
    <w:name w:val="ListLabel 116"/>
    <w:qFormat/>
    <w:rPr>
      <w:sz w:val="20"/>
    </w:rPr>
  </w:style>
  <w:style w:type="character" w:customStyle="1" w:styleId="ListLabel117">
    <w:name w:val="ListLabel 117"/>
    <w:qFormat/>
    <w:rPr>
      <w:sz w:val="20"/>
    </w:rPr>
  </w:style>
  <w:style w:type="character" w:customStyle="1" w:styleId="ListLabel118">
    <w:name w:val="ListLabel 118"/>
    <w:qFormat/>
    <w:rPr>
      <w:sz w:val="20"/>
    </w:rPr>
  </w:style>
  <w:style w:type="character" w:customStyle="1" w:styleId="ListLabel119">
    <w:name w:val="ListLabel 119"/>
    <w:qFormat/>
    <w:rPr>
      <w:sz w:val="20"/>
    </w:rPr>
  </w:style>
  <w:style w:type="character" w:customStyle="1" w:styleId="ListLabel120">
    <w:name w:val="ListLabel 120"/>
    <w:qFormat/>
    <w:rPr>
      <w:sz w:val="20"/>
    </w:rPr>
  </w:style>
  <w:style w:type="character" w:customStyle="1" w:styleId="ListLabel121">
    <w:name w:val="ListLabel 121"/>
    <w:qFormat/>
    <w:rPr>
      <w:sz w:val="20"/>
    </w:rPr>
  </w:style>
  <w:style w:type="character" w:customStyle="1" w:styleId="ListLabel122">
    <w:name w:val="ListLabel 122"/>
    <w:qFormat/>
    <w:rPr>
      <w:sz w:val="20"/>
    </w:rPr>
  </w:style>
  <w:style w:type="character" w:customStyle="1" w:styleId="ListLabel123">
    <w:name w:val="ListLabel 123"/>
    <w:qFormat/>
    <w:rPr>
      <w:sz w:val="20"/>
    </w:rPr>
  </w:style>
  <w:style w:type="character" w:customStyle="1" w:styleId="ListLabel124">
    <w:name w:val="ListLabel 124"/>
    <w:qFormat/>
    <w:rPr>
      <w:sz w:val="20"/>
    </w:rPr>
  </w:style>
  <w:style w:type="character" w:customStyle="1" w:styleId="ListLabel125">
    <w:name w:val="ListLabel 125"/>
    <w:qFormat/>
    <w:rPr>
      <w:sz w:val="20"/>
    </w:rPr>
  </w:style>
  <w:style w:type="character" w:customStyle="1" w:styleId="ListLabel126">
    <w:name w:val="ListLabel 126"/>
    <w:qFormat/>
    <w:rPr>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sz w:val="20"/>
    </w:rPr>
  </w:style>
  <w:style w:type="character" w:customStyle="1" w:styleId="ListLabel130">
    <w:name w:val="ListLabel 130"/>
    <w:qFormat/>
    <w:rPr>
      <w:sz w:val="20"/>
    </w:rPr>
  </w:style>
  <w:style w:type="character" w:customStyle="1" w:styleId="ListLabel131">
    <w:name w:val="ListLabel 131"/>
    <w:qFormat/>
    <w:rPr>
      <w:sz w:val="20"/>
    </w:rPr>
  </w:style>
  <w:style w:type="character" w:customStyle="1" w:styleId="ListLabel132">
    <w:name w:val="ListLabel 132"/>
    <w:qFormat/>
    <w:rPr>
      <w:sz w:val="20"/>
    </w:rPr>
  </w:style>
  <w:style w:type="character" w:customStyle="1" w:styleId="ListLabel133">
    <w:name w:val="ListLabel 133"/>
    <w:qFormat/>
    <w:rPr>
      <w:sz w:val="20"/>
    </w:rPr>
  </w:style>
  <w:style w:type="character" w:customStyle="1" w:styleId="ListLabel134">
    <w:name w:val="ListLabel 134"/>
    <w:qFormat/>
    <w:rPr>
      <w:sz w:val="20"/>
    </w:rPr>
  </w:style>
  <w:style w:type="character" w:customStyle="1" w:styleId="ListLabel135">
    <w:name w:val="ListLabel 135"/>
    <w:qFormat/>
    <w:rPr>
      <w:sz w:val="20"/>
    </w:rPr>
  </w:style>
  <w:style w:type="character" w:customStyle="1" w:styleId="ListLabel136">
    <w:name w:val="ListLabel 136"/>
    <w:qFormat/>
    <w:rPr>
      <w:rFonts w:ascii="Times New Roman" w:eastAsia="Calibri" w:hAnsi="Times New Roman" w:cs="Times New Roman"/>
      <w:color w:val="00000A"/>
      <w:sz w:val="28"/>
    </w:rPr>
  </w:style>
  <w:style w:type="character" w:customStyle="1" w:styleId="ListLabel137">
    <w:name w:val="ListLabel 137"/>
    <w:qFormat/>
    <w:rPr>
      <w:rFonts w:cs="Courier New"/>
    </w:rPr>
  </w:style>
  <w:style w:type="character" w:customStyle="1" w:styleId="ListLabel138">
    <w:name w:val="ListLabel 138"/>
    <w:qFormat/>
    <w:rPr>
      <w:rFonts w:cs="Courier New"/>
    </w:rPr>
  </w:style>
  <w:style w:type="character" w:customStyle="1" w:styleId="ListLabel139">
    <w:name w:val="ListLabel 139"/>
    <w:qFormat/>
    <w:rPr>
      <w:rFonts w:cs="Courier New"/>
    </w:rPr>
  </w:style>
  <w:style w:type="character" w:customStyle="1" w:styleId="ListLabel140">
    <w:name w:val="ListLabel 140"/>
    <w:qFormat/>
    <w:rPr>
      <w:rFonts w:ascii="Times New Roman" w:eastAsia="Calibri" w:hAnsi="Times New Roman" w:cs="Times New Roman"/>
      <w:sz w:val="28"/>
    </w:rPr>
  </w:style>
  <w:style w:type="character" w:customStyle="1" w:styleId="ListLabel141">
    <w:name w:val="ListLabel 141"/>
    <w:qFormat/>
    <w:rPr>
      <w:rFonts w:cs="Courier New"/>
    </w:rPr>
  </w:style>
  <w:style w:type="character" w:customStyle="1" w:styleId="ListLabel142">
    <w:name w:val="ListLabel 142"/>
    <w:qFormat/>
    <w:rPr>
      <w:rFonts w:cs="Courier New"/>
    </w:rPr>
  </w:style>
  <w:style w:type="character" w:customStyle="1" w:styleId="ListLabel143">
    <w:name w:val="ListLabel 143"/>
    <w:qFormat/>
    <w:rPr>
      <w:rFonts w:cs="Courier New"/>
    </w:rPr>
  </w:style>
  <w:style w:type="character" w:customStyle="1" w:styleId="ListLabel144">
    <w:name w:val="ListLabel 144"/>
    <w:qFormat/>
    <w:rPr>
      <w:rFonts w:cs="Courier New"/>
    </w:rPr>
  </w:style>
  <w:style w:type="character" w:customStyle="1" w:styleId="ListLabel145">
    <w:name w:val="ListLabel 145"/>
    <w:qFormat/>
    <w:rPr>
      <w:rFonts w:cs="Courier New"/>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rFonts w:cs="Courier New"/>
    </w:rPr>
  </w:style>
  <w:style w:type="character" w:customStyle="1" w:styleId="ListLabel149">
    <w:name w:val="ListLabel 149"/>
    <w:qFormat/>
    <w:rPr>
      <w:rFonts w:cs="Courier New"/>
    </w:rPr>
  </w:style>
  <w:style w:type="character" w:customStyle="1" w:styleId="ListLabel150">
    <w:name w:val="ListLabel 150"/>
    <w:qFormat/>
    <w:rPr>
      <w:rFonts w:cs="Courier New"/>
    </w:rPr>
  </w:style>
  <w:style w:type="character" w:customStyle="1" w:styleId="ListLabel151">
    <w:name w:val="ListLabel 151"/>
    <w:qFormat/>
    <w:rPr>
      <w:rFonts w:cs="Courier New"/>
    </w:rPr>
  </w:style>
  <w:style w:type="character" w:customStyle="1" w:styleId="ListLabel152">
    <w:name w:val="ListLabel 152"/>
    <w:qFormat/>
    <w:rPr>
      <w:rFonts w:cs="Courier New"/>
    </w:rPr>
  </w:style>
  <w:style w:type="character" w:customStyle="1" w:styleId="ListLabel153">
    <w:name w:val="ListLabel 153"/>
    <w:qFormat/>
    <w:rPr>
      <w:rFonts w:cs="Courier New"/>
    </w:rPr>
  </w:style>
  <w:style w:type="character" w:customStyle="1" w:styleId="ListLabel154">
    <w:name w:val="ListLabel 154"/>
    <w:qFormat/>
    <w:rPr>
      <w:rFonts w:cs="Courier New"/>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ListLabel159">
    <w:name w:val="ListLabel 159"/>
    <w:qFormat/>
    <w:rPr>
      <w:rFonts w:cs="Courier New"/>
    </w:rPr>
  </w:style>
  <w:style w:type="character" w:customStyle="1" w:styleId="ListLabel160">
    <w:name w:val="ListLabel 160"/>
    <w:qFormat/>
    <w:rPr>
      <w:rFonts w:cs="Courier New"/>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character" w:customStyle="1" w:styleId="ListLabel164">
    <w:name w:val="ListLabel 164"/>
    <w:qFormat/>
    <w:rPr>
      <w:rFonts w:cs="Courier New"/>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cs="Courier New"/>
    </w:rPr>
  </w:style>
  <w:style w:type="character" w:customStyle="1" w:styleId="ListLabel170">
    <w:name w:val="ListLabel 170"/>
    <w:qFormat/>
    <w:rPr>
      <w:rFonts w:cs="Courier New"/>
    </w:rPr>
  </w:style>
  <w:style w:type="character" w:customStyle="1" w:styleId="ListLabel171">
    <w:name w:val="ListLabel 171"/>
    <w:qFormat/>
    <w:rPr>
      <w:rFonts w:eastAsia="Times New Roman" w:cs="Times New Roman"/>
      <w:sz w:val="28"/>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eastAsia="Times New Roman" w:cs="Times New Roman"/>
      <w:sz w:val="28"/>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ascii="Times New Roman" w:eastAsia="Calibri" w:hAnsi="Times New Roman" w:cs="Times New Roman"/>
      <w:b/>
      <w:sz w:val="28"/>
    </w:rPr>
  </w:style>
  <w:style w:type="character" w:customStyle="1" w:styleId="ListLabel180">
    <w:name w:val="ListLabel 180"/>
    <w:qFormat/>
    <w:rPr>
      <w:rFonts w:cs="Courier New"/>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ascii="Times New Roman" w:hAnsi="Times New Roman"/>
      <w:sz w:val="28"/>
    </w:rPr>
  </w:style>
  <w:style w:type="character" w:customStyle="1" w:styleId="ListLabel184">
    <w:name w:val="ListLabel 184"/>
    <w:qFormat/>
    <w:rPr>
      <w:sz w:val="20"/>
    </w:rPr>
  </w:style>
  <w:style w:type="character" w:customStyle="1" w:styleId="ListLabel185">
    <w:name w:val="ListLabel 185"/>
    <w:qFormat/>
    <w:rPr>
      <w:sz w:val="20"/>
    </w:rPr>
  </w:style>
  <w:style w:type="character" w:customStyle="1" w:styleId="ListLabel186">
    <w:name w:val="ListLabel 186"/>
    <w:qFormat/>
    <w:rPr>
      <w:sz w:val="20"/>
    </w:rPr>
  </w:style>
  <w:style w:type="character" w:customStyle="1" w:styleId="ListLabel187">
    <w:name w:val="ListLabel 187"/>
    <w:qFormat/>
    <w:rPr>
      <w:sz w:val="20"/>
    </w:rPr>
  </w:style>
  <w:style w:type="character" w:customStyle="1" w:styleId="ListLabel188">
    <w:name w:val="ListLabel 188"/>
    <w:qFormat/>
    <w:rPr>
      <w:sz w:val="20"/>
    </w:rPr>
  </w:style>
  <w:style w:type="character" w:customStyle="1" w:styleId="ListLabel189">
    <w:name w:val="ListLabel 189"/>
    <w:qFormat/>
    <w:rPr>
      <w:sz w:val="20"/>
    </w:rPr>
  </w:style>
  <w:style w:type="character" w:customStyle="1" w:styleId="ListLabel190">
    <w:name w:val="ListLabel 190"/>
    <w:qFormat/>
    <w:rPr>
      <w:sz w:val="20"/>
    </w:rPr>
  </w:style>
  <w:style w:type="character" w:customStyle="1" w:styleId="ListLabel191">
    <w:name w:val="ListLabel 191"/>
    <w:qFormat/>
    <w:rPr>
      <w:sz w:val="20"/>
    </w:rPr>
  </w:style>
  <w:style w:type="character" w:customStyle="1" w:styleId="ListLabel192">
    <w:name w:val="ListLabel 192"/>
    <w:qFormat/>
    <w:rPr>
      <w:rFonts w:ascii="Times New Roman" w:hAnsi="Times New Roman" w:cs="Times New Roman"/>
      <w:color w:val="00000A"/>
      <w:sz w:val="28"/>
    </w:rPr>
  </w:style>
  <w:style w:type="character" w:customStyle="1" w:styleId="ListLabel193">
    <w:name w:val="ListLabel 193"/>
    <w:qFormat/>
    <w:rPr>
      <w:rFonts w:cs="Courier New"/>
    </w:rPr>
  </w:style>
  <w:style w:type="character" w:customStyle="1" w:styleId="ListLabel194">
    <w:name w:val="ListLabel 194"/>
    <w:qFormat/>
    <w:rPr>
      <w:rFonts w:cs="Wingdings"/>
    </w:rPr>
  </w:style>
  <w:style w:type="character" w:customStyle="1" w:styleId="ListLabel195">
    <w:name w:val="ListLabel 195"/>
    <w:qFormat/>
    <w:rPr>
      <w:rFonts w:cs="Symbol"/>
    </w:rPr>
  </w:style>
  <w:style w:type="character" w:customStyle="1" w:styleId="ListLabel196">
    <w:name w:val="ListLabel 196"/>
    <w:qFormat/>
    <w:rPr>
      <w:rFonts w:cs="Courier New"/>
    </w:rPr>
  </w:style>
  <w:style w:type="character" w:customStyle="1" w:styleId="ListLabel197">
    <w:name w:val="ListLabel 197"/>
    <w:qFormat/>
    <w:rPr>
      <w:rFonts w:cs="Wingdings"/>
    </w:rPr>
  </w:style>
  <w:style w:type="character" w:customStyle="1" w:styleId="ListLabel198">
    <w:name w:val="ListLabel 198"/>
    <w:qFormat/>
    <w:rPr>
      <w:rFonts w:cs="Symbol"/>
    </w:rPr>
  </w:style>
  <w:style w:type="character" w:customStyle="1" w:styleId="ListLabel199">
    <w:name w:val="ListLabel 199"/>
    <w:qFormat/>
    <w:rPr>
      <w:rFonts w:cs="Courier New"/>
    </w:rPr>
  </w:style>
  <w:style w:type="character" w:customStyle="1" w:styleId="ListLabel200">
    <w:name w:val="ListLabel 200"/>
    <w:qFormat/>
    <w:rPr>
      <w:rFonts w:cs="Wingdings"/>
    </w:rPr>
  </w:style>
  <w:style w:type="character" w:customStyle="1" w:styleId="ListLabel201">
    <w:name w:val="ListLabel 201"/>
    <w:qFormat/>
    <w:rPr>
      <w:rFonts w:ascii="Times New Roman" w:hAnsi="Times New Roman" w:cs="Times New Roman"/>
      <w:sz w:val="28"/>
    </w:rPr>
  </w:style>
  <w:style w:type="character" w:customStyle="1" w:styleId="ListLabel202">
    <w:name w:val="ListLabel 202"/>
    <w:qFormat/>
    <w:rPr>
      <w:rFonts w:cs="Courier New"/>
    </w:rPr>
  </w:style>
  <w:style w:type="character" w:customStyle="1" w:styleId="ListLabel203">
    <w:name w:val="ListLabel 203"/>
    <w:qFormat/>
    <w:rPr>
      <w:rFonts w:cs="Wingdings"/>
    </w:rPr>
  </w:style>
  <w:style w:type="character" w:customStyle="1" w:styleId="ListLabel204">
    <w:name w:val="ListLabel 204"/>
    <w:qFormat/>
    <w:rPr>
      <w:rFonts w:cs="Symbol"/>
    </w:rPr>
  </w:style>
  <w:style w:type="character" w:customStyle="1" w:styleId="ListLabel205">
    <w:name w:val="ListLabel 205"/>
    <w:qFormat/>
    <w:rPr>
      <w:rFonts w:cs="Courier New"/>
    </w:rPr>
  </w:style>
  <w:style w:type="character" w:customStyle="1" w:styleId="ListLabel206">
    <w:name w:val="ListLabel 206"/>
    <w:qFormat/>
    <w:rPr>
      <w:rFonts w:cs="Wingdings"/>
    </w:rPr>
  </w:style>
  <w:style w:type="character" w:customStyle="1" w:styleId="ListLabel207">
    <w:name w:val="ListLabel 207"/>
    <w:qFormat/>
    <w:rPr>
      <w:rFonts w:cs="Symbol"/>
    </w:rPr>
  </w:style>
  <w:style w:type="character" w:customStyle="1" w:styleId="ListLabel208">
    <w:name w:val="ListLabel 208"/>
    <w:qFormat/>
    <w:rPr>
      <w:rFonts w:cs="Courier New"/>
    </w:rPr>
  </w:style>
  <w:style w:type="character" w:customStyle="1" w:styleId="ListLabel209">
    <w:name w:val="ListLabel 209"/>
    <w:qFormat/>
    <w:rPr>
      <w:rFonts w:cs="Wingdings"/>
    </w:rPr>
  </w:style>
  <w:style w:type="character" w:customStyle="1" w:styleId="ListLabel210">
    <w:name w:val="ListLabel 210"/>
    <w:qFormat/>
    <w:rPr>
      <w:rFonts w:ascii="Times New Roman" w:hAnsi="Times New Roman" w:cs="Symbol"/>
      <w:b/>
      <w:sz w:val="28"/>
    </w:rPr>
  </w:style>
  <w:style w:type="character" w:customStyle="1" w:styleId="ListLabel211">
    <w:name w:val="ListLabel 211"/>
    <w:qFormat/>
    <w:rPr>
      <w:rFonts w:cs="Courier New"/>
    </w:rPr>
  </w:style>
  <w:style w:type="character" w:customStyle="1" w:styleId="ListLabel212">
    <w:name w:val="ListLabel 212"/>
    <w:qFormat/>
    <w:rPr>
      <w:rFonts w:cs="Wingdings"/>
    </w:rPr>
  </w:style>
  <w:style w:type="character" w:customStyle="1" w:styleId="ListLabel213">
    <w:name w:val="ListLabel 213"/>
    <w:qFormat/>
    <w:rPr>
      <w:rFonts w:cs="Symbol"/>
    </w:rPr>
  </w:style>
  <w:style w:type="character" w:customStyle="1" w:styleId="ListLabel214">
    <w:name w:val="ListLabel 214"/>
    <w:qFormat/>
    <w:rPr>
      <w:rFonts w:cs="Courier New"/>
    </w:rPr>
  </w:style>
  <w:style w:type="character" w:customStyle="1" w:styleId="ListLabel215">
    <w:name w:val="ListLabel 215"/>
    <w:qFormat/>
    <w:rPr>
      <w:rFonts w:cs="Wingdings"/>
    </w:rPr>
  </w:style>
  <w:style w:type="character" w:customStyle="1" w:styleId="ListLabel216">
    <w:name w:val="ListLabel 216"/>
    <w:qFormat/>
    <w:rPr>
      <w:rFonts w:cs="Symbol"/>
    </w:rPr>
  </w:style>
  <w:style w:type="character" w:customStyle="1" w:styleId="ListLabel217">
    <w:name w:val="ListLabel 217"/>
    <w:qFormat/>
    <w:rPr>
      <w:rFonts w:cs="Courier New"/>
    </w:rPr>
  </w:style>
  <w:style w:type="character" w:customStyle="1" w:styleId="ListLabel218">
    <w:name w:val="ListLabel 218"/>
    <w:qFormat/>
    <w:rPr>
      <w:rFonts w:cs="Wingdings"/>
    </w:rPr>
  </w:style>
  <w:style w:type="character" w:customStyle="1" w:styleId="ListLabel219">
    <w:name w:val="ListLabel 219"/>
    <w:qFormat/>
    <w:rPr>
      <w:rFonts w:ascii="Times New Roman" w:hAnsi="Times New Roman" w:cs="Symbol"/>
      <w:sz w:val="28"/>
    </w:rPr>
  </w:style>
  <w:style w:type="character" w:customStyle="1" w:styleId="ListLabel220">
    <w:name w:val="ListLabel 220"/>
    <w:qFormat/>
    <w:rPr>
      <w:rFonts w:cs="Courier New"/>
    </w:rPr>
  </w:style>
  <w:style w:type="character" w:customStyle="1" w:styleId="ListLabel221">
    <w:name w:val="ListLabel 221"/>
    <w:qFormat/>
    <w:rPr>
      <w:rFonts w:cs="Wingdings"/>
    </w:rPr>
  </w:style>
  <w:style w:type="character" w:customStyle="1" w:styleId="ListLabel222">
    <w:name w:val="ListLabel 222"/>
    <w:qFormat/>
    <w:rPr>
      <w:rFonts w:cs="Symbol"/>
    </w:rPr>
  </w:style>
  <w:style w:type="character" w:customStyle="1" w:styleId="ListLabel223">
    <w:name w:val="ListLabel 223"/>
    <w:qFormat/>
    <w:rPr>
      <w:rFonts w:cs="Courier New"/>
    </w:rPr>
  </w:style>
  <w:style w:type="character" w:customStyle="1" w:styleId="ListLabel224">
    <w:name w:val="ListLabel 224"/>
    <w:qFormat/>
    <w:rPr>
      <w:rFonts w:cs="Wingdings"/>
    </w:rPr>
  </w:style>
  <w:style w:type="character" w:customStyle="1" w:styleId="ListLabel225">
    <w:name w:val="ListLabel 225"/>
    <w:qFormat/>
    <w:rPr>
      <w:rFonts w:cs="Symbol"/>
    </w:rPr>
  </w:style>
  <w:style w:type="character" w:customStyle="1" w:styleId="ListLabel226">
    <w:name w:val="ListLabel 226"/>
    <w:qFormat/>
    <w:rPr>
      <w:rFonts w:cs="Courier New"/>
    </w:rPr>
  </w:style>
  <w:style w:type="character" w:customStyle="1" w:styleId="ListLabel227">
    <w:name w:val="ListLabel 227"/>
    <w:qFormat/>
    <w:rPr>
      <w:rFonts w:cs="Wingdings"/>
    </w:rPr>
  </w:style>
  <w:style w:type="character" w:customStyle="1" w:styleId="ListLabel228">
    <w:name w:val="ListLabel 228"/>
    <w:qFormat/>
    <w:rPr>
      <w:rFonts w:ascii="Times New Roman" w:hAnsi="Times New Roman" w:cs="Symbol"/>
      <w:sz w:val="28"/>
    </w:rPr>
  </w:style>
  <w:style w:type="character" w:customStyle="1" w:styleId="ListLabel229">
    <w:name w:val="ListLabel 229"/>
    <w:qFormat/>
    <w:rPr>
      <w:rFonts w:cs="Courier New"/>
    </w:rPr>
  </w:style>
  <w:style w:type="character" w:customStyle="1" w:styleId="ListLabel230">
    <w:name w:val="ListLabel 230"/>
    <w:qFormat/>
    <w:rPr>
      <w:rFonts w:cs="Wingdings"/>
    </w:rPr>
  </w:style>
  <w:style w:type="character" w:customStyle="1" w:styleId="ListLabel231">
    <w:name w:val="ListLabel 231"/>
    <w:qFormat/>
    <w:rPr>
      <w:rFonts w:cs="Symbol"/>
    </w:rPr>
  </w:style>
  <w:style w:type="character" w:customStyle="1" w:styleId="ListLabel232">
    <w:name w:val="ListLabel 232"/>
    <w:qFormat/>
    <w:rPr>
      <w:rFonts w:cs="Courier New"/>
    </w:rPr>
  </w:style>
  <w:style w:type="character" w:customStyle="1" w:styleId="ListLabel233">
    <w:name w:val="ListLabel 233"/>
    <w:qFormat/>
    <w:rPr>
      <w:rFonts w:cs="Wingdings"/>
    </w:rPr>
  </w:style>
  <w:style w:type="character" w:customStyle="1" w:styleId="ListLabel234">
    <w:name w:val="ListLabel 234"/>
    <w:qFormat/>
    <w:rPr>
      <w:rFonts w:cs="Symbol"/>
    </w:rPr>
  </w:style>
  <w:style w:type="character" w:customStyle="1" w:styleId="ListLabel235">
    <w:name w:val="ListLabel 235"/>
    <w:qFormat/>
    <w:rPr>
      <w:rFonts w:cs="Courier New"/>
    </w:rPr>
  </w:style>
  <w:style w:type="character" w:customStyle="1" w:styleId="ListLabel236">
    <w:name w:val="ListLabel 236"/>
    <w:qFormat/>
    <w:rPr>
      <w:rFonts w:cs="Wingdings"/>
    </w:rPr>
  </w:style>
  <w:style w:type="character" w:customStyle="1" w:styleId="ListLabel237">
    <w:name w:val="ListLabel 237"/>
    <w:qFormat/>
    <w:rPr>
      <w:rFonts w:ascii="Times New Roman" w:hAnsi="Times New Roman" w:cs="Symbol"/>
      <w:sz w:val="28"/>
    </w:rPr>
  </w:style>
  <w:style w:type="character" w:customStyle="1" w:styleId="ListLabel238">
    <w:name w:val="ListLabel 238"/>
    <w:qFormat/>
    <w:rPr>
      <w:rFonts w:cs="Courier New"/>
    </w:rPr>
  </w:style>
  <w:style w:type="character" w:customStyle="1" w:styleId="ListLabel239">
    <w:name w:val="ListLabel 239"/>
    <w:qFormat/>
    <w:rPr>
      <w:rFonts w:cs="Wingdings"/>
    </w:rPr>
  </w:style>
  <w:style w:type="character" w:customStyle="1" w:styleId="ListLabel240">
    <w:name w:val="ListLabel 240"/>
    <w:qFormat/>
    <w:rPr>
      <w:rFonts w:cs="Symbol"/>
    </w:rPr>
  </w:style>
  <w:style w:type="character" w:customStyle="1" w:styleId="ListLabel241">
    <w:name w:val="ListLabel 241"/>
    <w:qFormat/>
    <w:rPr>
      <w:rFonts w:cs="Courier New"/>
    </w:rPr>
  </w:style>
  <w:style w:type="character" w:customStyle="1" w:styleId="ListLabel242">
    <w:name w:val="ListLabel 242"/>
    <w:qFormat/>
    <w:rPr>
      <w:rFonts w:cs="Wingdings"/>
    </w:rPr>
  </w:style>
  <w:style w:type="character" w:customStyle="1" w:styleId="ListLabel243">
    <w:name w:val="ListLabel 243"/>
    <w:qFormat/>
    <w:rPr>
      <w:rFonts w:cs="Symbol"/>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ascii="Times New Roman" w:hAnsi="Times New Roman" w:cs="Symbol"/>
      <w:sz w:val="28"/>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Symbol"/>
    </w:rPr>
  </w:style>
  <w:style w:type="character" w:customStyle="1" w:styleId="ListLabel253">
    <w:name w:val="ListLabel 253"/>
    <w:qFormat/>
    <w:rPr>
      <w:rFonts w:cs="Courier New"/>
    </w:rPr>
  </w:style>
  <w:style w:type="character" w:customStyle="1" w:styleId="ListLabel254">
    <w:name w:val="ListLabel 254"/>
    <w:qFormat/>
    <w:rPr>
      <w:rFonts w:cs="Wingdings"/>
    </w:rPr>
  </w:style>
  <w:style w:type="character" w:customStyle="1" w:styleId="ListLabel255">
    <w:name w:val="ListLabel 255"/>
    <w:qFormat/>
    <w:rPr>
      <w:rFonts w:ascii="Times New Roman" w:hAnsi="Times New Roman" w:cs="Symbol"/>
      <w:sz w:val="28"/>
    </w:rPr>
  </w:style>
  <w:style w:type="character" w:customStyle="1" w:styleId="ListLabel256">
    <w:name w:val="ListLabel 256"/>
    <w:qFormat/>
    <w:rPr>
      <w:rFonts w:cs="Courier New"/>
    </w:rPr>
  </w:style>
  <w:style w:type="character" w:customStyle="1" w:styleId="ListLabel257">
    <w:name w:val="ListLabel 257"/>
    <w:qFormat/>
    <w:rPr>
      <w:rFonts w:cs="Wingdings"/>
    </w:rPr>
  </w:style>
  <w:style w:type="character" w:customStyle="1" w:styleId="ListLabel258">
    <w:name w:val="ListLabel 258"/>
    <w:qFormat/>
    <w:rPr>
      <w:rFonts w:cs="Symbol"/>
    </w:rPr>
  </w:style>
  <w:style w:type="character" w:customStyle="1" w:styleId="ListLabel259">
    <w:name w:val="ListLabel 259"/>
    <w:qFormat/>
    <w:rPr>
      <w:rFonts w:cs="Courier New"/>
    </w:rPr>
  </w:style>
  <w:style w:type="character" w:customStyle="1" w:styleId="ListLabel260">
    <w:name w:val="ListLabel 260"/>
    <w:qFormat/>
    <w:rPr>
      <w:rFonts w:cs="Wingdings"/>
    </w:rPr>
  </w:style>
  <w:style w:type="character" w:customStyle="1" w:styleId="ListLabel261">
    <w:name w:val="ListLabel 261"/>
    <w:qFormat/>
    <w:rPr>
      <w:rFonts w:cs="Symbol"/>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ascii="Times New Roman" w:hAnsi="Times New Roman" w:cs="Wingdings"/>
      <w:sz w:val="28"/>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cs="Symbol"/>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ascii="Times New Roman" w:hAnsi="Times New Roman" w:cs="Wingdings"/>
      <w:sz w:val="28"/>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cs="Symbol"/>
    </w:rPr>
  </w:style>
  <w:style w:type="character" w:customStyle="1" w:styleId="ListLabel280">
    <w:name w:val="ListLabel 280"/>
    <w:qFormat/>
    <w:rPr>
      <w:rFonts w:cs="Courier New"/>
    </w:rPr>
  </w:style>
  <w:style w:type="character" w:customStyle="1" w:styleId="ListLabel281">
    <w:name w:val="ListLabel 281"/>
    <w:qFormat/>
    <w:rPr>
      <w:rFonts w:cs="Wingdings"/>
    </w:rPr>
  </w:style>
  <w:style w:type="character" w:customStyle="1" w:styleId="ListLabel282">
    <w:name w:val="ListLabel 282"/>
    <w:qFormat/>
    <w:rPr>
      <w:rFonts w:cs="Courier New"/>
    </w:rPr>
  </w:style>
  <w:style w:type="character" w:customStyle="1" w:styleId="ListLabel283">
    <w:name w:val="ListLabel 283"/>
    <w:qFormat/>
    <w:rPr>
      <w:rFonts w:cs="Wingdings"/>
    </w:rPr>
  </w:style>
  <w:style w:type="character" w:customStyle="1" w:styleId="ListLabel284">
    <w:name w:val="ListLabel 284"/>
    <w:qFormat/>
    <w:rPr>
      <w:rFonts w:cs="Symbol"/>
    </w:rPr>
  </w:style>
  <w:style w:type="character" w:customStyle="1" w:styleId="ListLabel285">
    <w:name w:val="ListLabel 285"/>
    <w:qFormat/>
    <w:rPr>
      <w:rFonts w:cs="Courier New"/>
    </w:rPr>
  </w:style>
  <w:style w:type="character" w:customStyle="1" w:styleId="ListLabel286">
    <w:name w:val="ListLabel 286"/>
    <w:qFormat/>
    <w:rPr>
      <w:rFonts w:cs="Wingdings"/>
    </w:rPr>
  </w:style>
  <w:style w:type="character" w:customStyle="1" w:styleId="ListLabel287">
    <w:name w:val="ListLabel 287"/>
    <w:qFormat/>
    <w:rPr>
      <w:rFonts w:cs="Symbol"/>
    </w:rPr>
  </w:style>
  <w:style w:type="character" w:customStyle="1" w:styleId="ListLabel288">
    <w:name w:val="ListLabel 288"/>
    <w:qFormat/>
    <w:rPr>
      <w:rFonts w:cs="Courier New"/>
    </w:rPr>
  </w:style>
  <w:style w:type="character" w:customStyle="1" w:styleId="ListLabel289">
    <w:name w:val="ListLabel 289"/>
    <w:qFormat/>
    <w:rPr>
      <w:rFonts w:cs="Wingdings"/>
    </w:rPr>
  </w:style>
  <w:style w:type="character" w:customStyle="1" w:styleId="ListLabel290">
    <w:name w:val="ListLabel 290"/>
    <w:qFormat/>
    <w:rPr>
      <w:rFonts w:cs="Times New Roman"/>
      <w:sz w:val="28"/>
    </w:rPr>
  </w:style>
  <w:style w:type="character" w:customStyle="1" w:styleId="ListLabel291">
    <w:name w:val="ListLabel 291"/>
    <w:qFormat/>
    <w:rPr>
      <w:rFonts w:cs="Courier New"/>
    </w:rPr>
  </w:style>
  <w:style w:type="character" w:customStyle="1" w:styleId="ListLabel292">
    <w:name w:val="ListLabel 292"/>
    <w:qFormat/>
    <w:rPr>
      <w:rFonts w:cs="Wingdings"/>
    </w:rPr>
  </w:style>
  <w:style w:type="character" w:customStyle="1" w:styleId="ListLabel293">
    <w:name w:val="ListLabel 293"/>
    <w:qFormat/>
    <w:rPr>
      <w:rFonts w:cs="Symbol"/>
    </w:rPr>
  </w:style>
  <w:style w:type="character" w:customStyle="1" w:styleId="ListLabel294">
    <w:name w:val="ListLabel 294"/>
    <w:qFormat/>
    <w:rPr>
      <w:rFonts w:cs="Courier New"/>
    </w:rPr>
  </w:style>
  <w:style w:type="character" w:customStyle="1" w:styleId="ListLabel295">
    <w:name w:val="ListLabel 295"/>
    <w:qFormat/>
    <w:rPr>
      <w:rFonts w:cs="Wingdings"/>
    </w:rPr>
  </w:style>
  <w:style w:type="character" w:customStyle="1" w:styleId="ListLabel296">
    <w:name w:val="ListLabel 296"/>
    <w:qFormat/>
    <w:rPr>
      <w:rFonts w:cs="Symbol"/>
    </w:rPr>
  </w:style>
  <w:style w:type="character" w:customStyle="1" w:styleId="ListLabel297">
    <w:name w:val="ListLabel 297"/>
    <w:qFormat/>
    <w:rPr>
      <w:rFonts w:cs="Courier New"/>
    </w:rPr>
  </w:style>
  <w:style w:type="character" w:customStyle="1" w:styleId="ListLabel298">
    <w:name w:val="ListLabel 298"/>
    <w:qFormat/>
    <w:rPr>
      <w:rFonts w:cs="Wingdings"/>
    </w:rPr>
  </w:style>
  <w:style w:type="character" w:customStyle="1" w:styleId="ListLabel299">
    <w:name w:val="ListLabel 299"/>
    <w:qFormat/>
    <w:rPr>
      <w:rFonts w:cs="Times New Roman"/>
      <w:sz w:val="28"/>
    </w:rPr>
  </w:style>
  <w:style w:type="character" w:customStyle="1" w:styleId="ListLabel300">
    <w:name w:val="ListLabel 300"/>
    <w:qFormat/>
    <w:rPr>
      <w:rFonts w:cs="Courier New"/>
    </w:rPr>
  </w:style>
  <w:style w:type="character" w:customStyle="1" w:styleId="ListLabel301">
    <w:name w:val="ListLabel 301"/>
    <w:qFormat/>
    <w:rPr>
      <w:rFonts w:cs="Wingdings"/>
    </w:rPr>
  </w:style>
  <w:style w:type="character" w:customStyle="1" w:styleId="ListLabel302">
    <w:name w:val="ListLabel 302"/>
    <w:qFormat/>
    <w:rPr>
      <w:rFonts w:cs="Symbol"/>
    </w:rPr>
  </w:style>
  <w:style w:type="character" w:customStyle="1" w:styleId="ListLabel303">
    <w:name w:val="ListLabel 303"/>
    <w:qFormat/>
    <w:rPr>
      <w:rFonts w:cs="Courier New"/>
    </w:rPr>
  </w:style>
  <w:style w:type="character" w:customStyle="1" w:styleId="ListLabel304">
    <w:name w:val="ListLabel 304"/>
    <w:qFormat/>
    <w:rPr>
      <w:rFonts w:cs="Wingdings"/>
    </w:rPr>
  </w:style>
  <w:style w:type="character" w:customStyle="1" w:styleId="ListLabel305">
    <w:name w:val="ListLabel 305"/>
    <w:qFormat/>
    <w:rPr>
      <w:rFonts w:cs="Symbol"/>
    </w:rPr>
  </w:style>
  <w:style w:type="character" w:customStyle="1" w:styleId="ListLabel306">
    <w:name w:val="ListLabel 306"/>
    <w:qFormat/>
    <w:rPr>
      <w:rFonts w:cs="Courier New"/>
    </w:rPr>
  </w:style>
  <w:style w:type="character" w:customStyle="1" w:styleId="ListLabel307">
    <w:name w:val="ListLabel 307"/>
    <w:qFormat/>
    <w:rPr>
      <w:rFonts w:cs="Wingdings"/>
    </w:rPr>
  </w:style>
  <w:style w:type="character" w:customStyle="1" w:styleId="ListLabel308">
    <w:name w:val="ListLabel 308"/>
    <w:qFormat/>
    <w:rPr>
      <w:rFonts w:ascii="Times New Roman" w:hAnsi="Times New Roman" w:cs="Times New Roman"/>
      <w:b/>
      <w:sz w:val="28"/>
    </w:rPr>
  </w:style>
  <w:style w:type="character" w:customStyle="1" w:styleId="ListLabel309">
    <w:name w:val="ListLabel 309"/>
    <w:qFormat/>
    <w:rPr>
      <w:rFonts w:cs="Courier New"/>
    </w:rPr>
  </w:style>
  <w:style w:type="character" w:customStyle="1" w:styleId="ListLabel310">
    <w:name w:val="ListLabel 310"/>
    <w:qFormat/>
    <w:rPr>
      <w:rFonts w:cs="Wingdings"/>
    </w:rPr>
  </w:style>
  <w:style w:type="character" w:customStyle="1" w:styleId="ListLabel311">
    <w:name w:val="ListLabel 311"/>
    <w:qFormat/>
    <w:rPr>
      <w:rFonts w:cs="Symbol"/>
    </w:rPr>
  </w:style>
  <w:style w:type="character" w:customStyle="1" w:styleId="ListLabel312">
    <w:name w:val="ListLabel 312"/>
    <w:qFormat/>
    <w:rPr>
      <w:rFonts w:cs="Courier New"/>
    </w:rPr>
  </w:style>
  <w:style w:type="character" w:customStyle="1" w:styleId="ListLabel313">
    <w:name w:val="ListLabel 313"/>
    <w:qFormat/>
    <w:rPr>
      <w:rFonts w:cs="Wingdings"/>
    </w:rPr>
  </w:style>
  <w:style w:type="character" w:customStyle="1" w:styleId="ListLabel314">
    <w:name w:val="ListLabel 314"/>
    <w:qFormat/>
    <w:rPr>
      <w:rFonts w:cs="Symbol"/>
    </w:rPr>
  </w:style>
  <w:style w:type="character" w:customStyle="1" w:styleId="ListLabel315">
    <w:name w:val="ListLabel 315"/>
    <w:qFormat/>
    <w:rPr>
      <w:rFonts w:cs="Courier New"/>
    </w:rPr>
  </w:style>
  <w:style w:type="character" w:customStyle="1" w:styleId="ListLabel316">
    <w:name w:val="ListLabel 316"/>
    <w:qFormat/>
    <w:rPr>
      <w:rFonts w:cs="Wingdings"/>
    </w:rPr>
  </w:style>
  <w:style w:type="character" w:customStyle="1" w:styleId="ListLabel317">
    <w:name w:val="ListLabel 317"/>
    <w:qFormat/>
    <w:rPr>
      <w:rFonts w:ascii="Times New Roman" w:hAnsi="Times New Roman" w:cs="Symbol"/>
      <w:sz w:val="28"/>
    </w:rPr>
  </w:style>
  <w:style w:type="character" w:customStyle="1" w:styleId="ListLabel318">
    <w:name w:val="ListLabel 318"/>
    <w:qFormat/>
    <w:rPr>
      <w:rFonts w:cs="Courier New"/>
      <w:sz w:val="20"/>
    </w:rPr>
  </w:style>
  <w:style w:type="character" w:customStyle="1" w:styleId="ListLabel319">
    <w:name w:val="ListLabel 319"/>
    <w:qFormat/>
    <w:rPr>
      <w:rFonts w:cs="Wingdings"/>
      <w:sz w:val="20"/>
    </w:rPr>
  </w:style>
  <w:style w:type="character" w:customStyle="1" w:styleId="ListLabel320">
    <w:name w:val="ListLabel 320"/>
    <w:qFormat/>
    <w:rPr>
      <w:rFonts w:cs="Wingdings"/>
      <w:sz w:val="20"/>
    </w:rPr>
  </w:style>
  <w:style w:type="character" w:customStyle="1" w:styleId="ListLabel321">
    <w:name w:val="ListLabel 321"/>
    <w:qFormat/>
    <w:rPr>
      <w:rFonts w:cs="Wingdings"/>
      <w:sz w:val="20"/>
    </w:rPr>
  </w:style>
  <w:style w:type="character" w:customStyle="1" w:styleId="ListLabel322">
    <w:name w:val="ListLabel 322"/>
    <w:qFormat/>
    <w:rPr>
      <w:rFonts w:cs="Wingdings"/>
      <w:sz w:val="20"/>
    </w:rPr>
  </w:style>
  <w:style w:type="character" w:customStyle="1" w:styleId="ListLabel323">
    <w:name w:val="ListLabel 323"/>
    <w:qFormat/>
    <w:rPr>
      <w:rFonts w:cs="Wingdings"/>
      <w:sz w:val="20"/>
    </w:rPr>
  </w:style>
  <w:style w:type="character" w:customStyle="1" w:styleId="ListLabel324">
    <w:name w:val="ListLabel 324"/>
    <w:qFormat/>
    <w:rPr>
      <w:rFonts w:cs="Wingdings"/>
      <w:sz w:val="20"/>
    </w:rPr>
  </w:style>
  <w:style w:type="character" w:customStyle="1" w:styleId="ListLabel325">
    <w:name w:val="ListLabel 325"/>
    <w:qFormat/>
    <w:rPr>
      <w:rFonts w:cs="Wingdings"/>
      <w:sz w:val="20"/>
    </w:rPr>
  </w:style>
  <w:style w:type="character" w:customStyle="1" w:styleId="ListLabel326">
    <w:name w:val="ListLabel 326"/>
    <w:qFormat/>
    <w:rPr>
      <w:rFonts w:ascii="Times New Roman" w:hAnsi="Times New Roman" w:cs="Times New Roman"/>
      <w:color w:val="00000A"/>
      <w:sz w:val="28"/>
    </w:rPr>
  </w:style>
  <w:style w:type="character" w:customStyle="1" w:styleId="ListLabel327">
    <w:name w:val="ListLabel 327"/>
    <w:qFormat/>
    <w:rPr>
      <w:rFonts w:cs="Courier New"/>
    </w:rPr>
  </w:style>
  <w:style w:type="character" w:customStyle="1" w:styleId="ListLabel328">
    <w:name w:val="ListLabel 328"/>
    <w:qFormat/>
    <w:rPr>
      <w:rFonts w:cs="Wingdings"/>
    </w:rPr>
  </w:style>
  <w:style w:type="character" w:customStyle="1" w:styleId="ListLabel329">
    <w:name w:val="ListLabel 329"/>
    <w:qFormat/>
    <w:rPr>
      <w:rFonts w:cs="Symbol"/>
    </w:rPr>
  </w:style>
  <w:style w:type="character" w:customStyle="1" w:styleId="ListLabel330">
    <w:name w:val="ListLabel 330"/>
    <w:qFormat/>
    <w:rPr>
      <w:rFonts w:cs="Courier New"/>
    </w:rPr>
  </w:style>
  <w:style w:type="character" w:customStyle="1" w:styleId="ListLabel331">
    <w:name w:val="ListLabel 331"/>
    <w:qFormat/>
    <w:rPr>
      <w:rFonts w:cs="Wingdings"/>
    </w:rPr>
  </w:style>
  <w:style w:type="character" w:customStyle="1" w:styleId="ListLabel332">
    <w:name w:val="ListLabel 332"/>
    <w:qFormat/>
    <w:rPr>
      <w:rFonts w:cs="Symbol"/>
    </w:rPr>
  </w:style>
  <w:style w:type="character" w:customStyle="1" w:styleId="ListLabel333">
    <w:name w:val="ListLabel 333"/>
    <w:qFormat/>
    <w:rPr>
      <w:rFonts w:cs="Courier New"/>
    </w:rPr>
  </w:style>
  <w:style w:type="character" w:customStyle="1" w:styleId="ListLabel334">
    <w:name w:val="ListLabel 334"/>
    <w:qFormat/>
    <w:rPr>
      <w:rFonts w:cs="Wingdings"/>
    </w:rPr>
  </w:style>
  <w:style w:type="character" w:customStyle="1" w:styleId="ListLabel335">
    <w:name w:val="ListLabel 335"/>
    <w:qFormat/>
    <w:rPr>
      <w:rFonts w:ascii="Times New Roman" w:hAnsi="Times New Roman" w:cs="Times New Roman"/>
      <w:sz w:val="28"/>
    </w:rPr>
  </w:style>
  <w:style w:type="character" w:customStyle="1" w:styleId="ListLabel336">
    <w:name w:val="ListLabel 336"/>
    <w:qFormat/>
    <w:rPr>
      <w:rFonts w:cs="Courier New"/>
    </w:rPr>
  </w:style>
  <w:style w:type="character" w:customStyle="1" w:styleId="ListLabel337">
    <w:name w:val="ListLabel 337"/>
    <w:qFormat/>
    <w:rPr>
      <w:rFonts w:cs="Wingdings"/>
    </w:rPr>
  </w:style>
  <w:style w:type="character" w:customStyle="1" w:styleId="ListLabel338">
    <w:name w:val="ListLabel 338"/>
    <w:qFormat/>
    <w:rPr>
      <w:rFonts w:cs="Symbol"/>
    </w:rPr>
  </w:style>
  <w:style w:type="character" w:customStyle="1" w:styleId="ListLabel339">
    <w:name w:val="ListLabel 339"/>
    <w:qFormat/>
    <w:rPr>
      <w:rFonts w:cs="Courier New"/>
    </w:rPr>
  </w:style>
  <w:style w:type="character" w:customStyle="1" w:styleId="ListLabel340">
    <w:name w:val="ListLabel 340"/>
    <w:qFormat/>
    <w:rPr>
      <w:rFonts w:cs="Wingdings"/>
    </w:rPr>
  </w:style>
  <w:style w:type="character" w:customStyle="1" w:styleId="ListLabel341">
    <w:name w:val="ListLabel 341"/>
    <w:qFormat/>
    <w:rPr>
      <w:rFonts w:cs="Symbol"/>
    </w:rPr>
  </w:style>
  <w:style w:type="character" w:customStyle="1" w:styleId="ListLabel342">
    <w:name w:val="ListLabel 342"/>
    <w:qFormat/>
    <w:rPr>
      <w:rFonts w:cs="Courier New"/>
    </w:rPr>
  </w:style>
  <w:style w:type="character" w:customStyle="1" w:styleId="ListLabel343">
    <w:name w:val="ListLabel 343"/>
    <w:qFormat/>
    <w:rPr>
      <w:rFonts w:cs="Wingdings"/>
    </w:rPr>
  </w:style>
  <w:style w:type="character" w:customStyle="1" w:styleId="ListLabel344">
    <w:name w:val="ListLabel 344"/>
    <w:qFormat/>
    <w:rPr>
      <w:rFonts w:ascii="Times New Roman" w:hAnsi="Times New Roman" w:cs="Symbol"/>
      <w:b/>
      <w:sz w:val="28"/>
    </w:rPr>
  </w:style>
  <w:style w:type="character" w:customStyle="1" w:styleId="ListLabel345">
    <w:name w:val="ListLabel 345"/>
    <w:qFormat/>
    <w:rPr>
      <w:rFonts w:cs="Courier New"/>
    </w:rPr>
  </w:style>
  <w:style w:type="character" w:customStyle="1" w:styleId="ListLabel346">
    <w:name w:val="ListLabel 346"/>
    <w:qFormat/>
    <w:rPr>
      <w:rFonts w:cs="Wingdings"/>
    </w:rPr>
  </w:style>
  <w:style w:type="character" w:customStyle="1" w:styleId="ListLabel347">
    <w:name w:val="ListLabel 347"/>
    <w:qFormat/>
    <w:rPr>
      <w:rFonts w:cs="Symbol"/>
    </w:rPr>
  </w:style>
  <w:style w:type="character" w:customStyle="1" w:styleId="ListLabel348">
    <w:name w:val="ListLabel 348"/>
    <w:qFormat/>
    <w:rPr>
      <w:rFonts w:cs="Courier New"/>
    </w:rPr>
  </w:style>
  <w:style w:type="character" w:customStyle="1" w:styleId="ListLabel349">
    <w:name w:val="ListLabel 349"/>
    <w:qFormat/>
    <w:rPr>
      <w:rFonts w:cs="Wingdings"/>
    </w:rPr>
  </w:style>
  <w:style w:type="character" w:customStyle="1" w:styleId="ListLabel350">
    <w:name w:val="ListLabel 350"/>
    <w:qFormat/>
    <w:rPr>
      <w:rFonts w:cs="Symbol"/>
    </w:rPr>
  </w:style>
  <w:style w:type="character" w:customStyle="1" w:styleId="ListLabel351">
    <w:name w:val="ListLabel 351"/>
    <w:qFormat/>
    <w:rPr>
      <w:rFonts w:cs="Courier New"/>
    </w:rPr>
  </w:style>
  <w:style w:type="character" w:customStyle="1" w:styleId="ListLabel352">
    <w:name w:val="ListLabel 352"/>
    <w:qFormat/>
    <w:rPr>
      <w:rFonts w:cs="Wingdings"/>
    </w:rPr>
  </w:style>
  <w:style w:type="character" w:customStyle="1" w:styleId="ListLabel353">
    <w:name w:val="ListLabel 353"/>
    <w:qFormat/>
    <w:rPr>
      <w:rFonts w:ascii="Times New Roman" w:hAnsi="Times New Roman" w:cs="Symbol"/>
      <w:sz w:val="28"/>
    </w:rPr>
  </w:style>
  <w:style w:type="character" w:customStyle="1" w:styleId="ListLabel354">
    <w:name w:val="ListLabel 354"/>
    <w:qFormat/>
    <w:rPr>
      <w:rFonts w:cs="Courier New"/>
    </w:rPr>
  </w:style>
  <w:style w:type="character" w:customStyle="1" w:styleId="ListLabel355">
    <w:name w:val="ListLabel 355"/>
    <w:qFormat/>
    <w:rPr>
      <w:rFonts w:cs="Wingdings"/>
    </w:rPr>
  </w:style>
  <w:style w:type="character" w:customStyle="1" w:styleId="ListLabel356">
    <w:name w:val="ListLabel 356"/>
    <w:qFormat/>
    <w:rPr>
      <w:rFonts w:cs="Symbol"/>
    </w:rPr>
  </w:style>
  <w:style w:type="character" w:customStyle="1" w:styleId="ListLabel357">
    <w:name w:val="ListLabel 357"/>
    <w:qFormat/>
    <w:rPr>
      <w:rFonts w:cs="Courier New"/>
    </w:rPr>
  </w:style>
  <w:style w:type="character" w:customStyle="1" w:styleId="ListLabel358">
    <w:name w:val="ListLabel 358"/>
    <w:qFormat/>
    <w:rPr>
      <w:rFonts w:cs="Wingdings"/>
    </w:rPr>
  </w:style>
  <w:style w:type="character" w:customStyle="1" w:styleId="ListLabel359">
    <w:name w:val="ListLabel 359"/>
    <w:qFormat/>
    <w:rPr>
      <w:rFonts w:cs="Symbol"/>
    </w:rPr>
  </w:style>
  <w:style w:type="character" w:customStyle="1" w:styleId="ListLabel360">
    <w:name w:val="ListLabel 360"/>
    <w:qFormat/>
    <w:rPr>
      <w:rFonts w:cs="Courier New"/>
    </w:rPr>
  </w:style>
  <w:style w:type="character" w:customStyle="1" w:styleId="ListLabel361">
    <w:name w:val="ListLabel 361"/>
    <w:qFormat/>
    <w:rPr>
      <w:rFonts w:cs="Wingdings"/>
    </w:rPr>
  </w:style>
  <w:style w:type="character" w:customStyle="1" w:styleId="ListLabel362">
    <w:name w:val="ListLabel 362"/>
    <w:qFormat/>
    <w:rPr>
      <w:rFonts w:ascii="Times New Roman" w:hAnsi="Times New Roman" w:cs="Symbol"/>
      <w:sz w:val="28"/>
    </w:rPr>
  </w:style>
  <w:style w:type="character" w:customStyle="1" w:styleId="ListLabel363">
    <w:name w:val="ListLabel 363"/>
    <w:qFormat/>
    <w:rPr>
      <w:rFonts w:cs="Courier New"/>
    </w:rPr>
  </w:style>
  <w:style w:type="character" w:customStyle="1" w:styleId="ListLabel364">
    <w:name w:val="ListLabel 364"/>
    <w:qFormat/>
    <w:rPr>
      <w:rFonts w:cs="Wingdings"/>
    </w:rPr>
  </w:style>
  <w:style w:type="character" w:customStyle="1" w:styleId="ListLabel365">
    <w:name w:val="ListLabel 365"/>
    <w:qFormat/>
    <w:rPr>
      <w:rFonts w:cs="Symbol"/>
    </w:rPr>
  </w:style>
  <w:style w:type="character" w:customStyle="1" w:styleId="ListLabel366">
    <w:name w:val="ListLabel 366"/>
    <w:qFormat/>
    <w:rPr>
      <w:rFonts w:cs="Courier New"/>
    </w:rPr>
  </w:style>
  <w:style w:type="character" w:customStyle="1" w:styleId="ListLabel367">
    <w:name w:val="ListLabel 367"/>
    <w:qFormat/>
    <w:rPr>
      <w:rFonts w:cs="Wingdings"/>
    </w:rPr>
  </w:style>
  <w:style w:type="character" w:customStyle="1" w:styleId="ListLabel368">
    <w:name w:val="ListLabel 368"/>
    <w:qFormat/>
    <w:rPr>
      <w:rFonts w:cs="Symbol"/>
    </w:rPr>
  </w:style>
  <w:style w:type="character" w:customStyle="1" w:styleId="ListLabel369">
    <w:name w:val="ListLabel 369"/>
    <w:qFormat/>
    <w:rPr>
      <w:rFonts w:cs="Courier New"/>
    </w:rPr>
  </w:style>
  <w:style w:type="character" w:customStyle="1" w:styleId="ListLabel370">
    <w:name w:val="ListLabel 370"/>
    <w:qFormat/>
    <w:rPr>
      <w:rFonts w:cs="Wingdings"/>
    </w:rPr>
  </w:style>
  <w:style w:type="character" w:customStyle="1" w:styleId="ListLabel371">
    <w:name w:val="ListLabel 371"/>
    <w:qFormat/>
    <w:rPr>
      <w:rFonts w:ascii="Times New Roman" w:hAnsi="Times New Roman" w:cs="Symbol"/>
      <w:sz w:val="28"/>
    </w:rPr>
  </w:style>
  <w:style w:type="character" w:customStyle="1" w:styleId="ListLabel372">
    <w:name w:val="ListLabel 372"/>
    <w:qFormat/>
    <w:rPr>
      <w:rFonts w:cs="Courier New"/>
    </w:rPr>
  </w:style>
  <w:style w:type="character" w:customStyle="1" w:styleId="ListLabel373">
    <w:name w:val="ListLabel 373"/>
    <w:qFormat/>
    <w:rPr>
      <w:rFonts w:cs="Wingdings"/>
    </w:rPr>
  </w:style>
  <w:style w:type="character" w:customStyle="1" w:styleId="ListLabel374">
    <w:name w:val="ListLabel 374"/>
    <w:qFormat/>
    <w:rPr>
      <w:rFonts w:cs="Symbol"/>
    </w:rPr>
  </w:style>
  <w:style w:type="character" w:customStyle="1" w:styleId="ListLabel375">
    <w:name w:val="ListLabel 375"/>
    <w:qFormat/>
    <w:rPr>
      <w:rFonts w:cs="Courier New"/>
    </w:rPr>
  </w:style>
  <w:style w:type="character" w:customStyle="1" w:styleId="ListLabel376">
    <w:name w:val="ListLabel 376"/>
    <w:qFormat/>
    <w:rPr>
      <w:rFonts w:cs="Wingdings"/>
    </w:rPr>
  </w:style>
  <w:style w:type="character" w:customStyle="1" w:styleId="ListLabel377">
    <w:name w:val="ListLabel 377"/>
    <w:qFormat/>
    <w:rPr>
      <w:rFonts w:cs="Symbol"/>
    </w:rPr>
  </w:style>
  <w:style w:type="character" w:customStyle="1" w:styleId="ListLabel378">
    <w:name w:val="ListLabel 378"/>
    <w:qFormat/>
    <w:rPr>
      <w:rFonts w:cs="Courier New"/>
    </w:rPr>
  </w:style>
  <w:style w:type="character" w:customStyle="1" w:styleId="ListLabel379">
    <w:name w:val="ListLabel 379"/>
    <w:qFormat/>
    <w:rPr>
      <w:rFonts w:cs="Wingdings"/>
    </w:rPr>
  </w:style>
  <w:style w:type="character" w:customStyle="1" w:styleId="ListLabel380">
    <w:name w:val="ListLabel 380"/>
    <w:qFormat/>
    <w:rPr>
      <w:rFonts w:ascii="Times New Roman" w:hAnsi="Times New Roman" w:cs="Symbol"/>
      <w:sz w:val="28"/>
    </w:rPr>
  </w:style>
  <w:style w:type="character" w:customStyle="1" w:styleId="ListLabel381">
    <w:name w:val="ListLabel 381"/>
    <w:qFormat/>
    <w:rPr>
      <w:rFonts w:cs="Courier New"/>
    </w:rPr>
  </w:style>
  <w:style w:type="character" w:customStyle="1" w:styleId="ListLabel382">
    <w:name w:val="ListLabel 382"/>
    <w:qFormat/>
    <w:rPr>
      <w:rFonts w:cs="Wingdings"/>
    </w:rPr>
  </w:style>
  <w:style w:type="character" w:customStyle="1" w:styleId="ListLabel383">
    <w:name w:val="ListLabel 383"/>
    <w:qFormat/>
    <w:rPr>
      <w:rFonts w:cs="Symbol"/>
    </w:rPr>
  </w:style>
  <w:style w:type="character" w:customStyle="1" w:styleId="ListLabel384">
    <w:name w:val="ListLabel 384"/>
    <w:qFormat/>
    <w:rPr>
      <w:rFonts w:cs="Courier New"/>
    </w:rPr>
  </w:style>
  <w:style w:type="character" w:customStyle="1" w:styleId="ListLabel385">
    <w:name w:val="ListLabel 385"/>
    <w:qFormat/>
    <w:rPr>
      <w:rFonts w:cs="Wingdings"/>
    </w:rPr>
  </w:style>
  <w:style w:type="character" w:customStyle="1" w:styleId="ListLabel386">
    <w:name w:val="ListLabel 386"/>
    <w:qFormat/>
    <w:rPr>
      <w:rFonts w:cs="Symbol"/>
    </w:rPr>
  </w:style>
  <w:style w:type="character" w:customStyle="1" w:styleId="ListLabel387">
    <w:name w:val="ListLabel 387"/>
    <w:qFormat/>
    <w:rPr>
      <w:rFonts w:cs="Courier New"/>
    </w:rPr>
  </w:style>
  <w:style w:type="character" w:customStyle="1" w:styleId="ListLabel388">
    <w:name w:val="ListLabel 388"/>
    <w:qFormat/>
    <w:rPr>
      <w:rFonts w:cs="Wingdings"/>
    </w:rPr>
  </w:style>
  <w:style w:type="character" w:customStyle="1" w:styleId="ListLabel389">
    <w:name w:val="ListLabel 389"/>
    <w:qFormat/>
    <w:rPr>
      <w:rFonts w:ascii="Times New Roman" w:hAnsi="Times New Roman" w:cs="Symbol"/>
      <w:sz w:val="28"/>
    </w:rPr>
  </w:style>
  <w:style w:type="character" w:customStyle="1" w:styleId="ListLabel390">
    <w:name w:val="ListLabel 390"/>
    <w:qFormat/>
    <w:rPr>
      <w:rFonts w:cs="Courier New"/>
    </w:rPr>
  </w:style>
  <w:style w:type="character" w:customStyle="1" w:styleId="ListLabel391">
    <w:name w:val="ListLabel 391"/>
    <w:qFormat/>
    <w:rPr>
      <w:rFonts w:cs="Wingdings"/>
    </w:rPr>
  </w:style>
  <w:style w:type="character" w:customStyle="1" w:styleId="ListLabel392">
    <w:name w:val="ListLabel 392"/>
    <w:qFormat/>
    <w:rPr>
      <w:rFonts w:cs="Symbol"/>
    </w:rPr>
  </w:style>
  <w:style w:type="character" w:customStyle="1" w:styleId="ListLabel393">
    <w:name w:val="ListLabel 393"/>
    <w:qFormat/>
    <w:rPr>
      <w:rFonts w:cs="Courier New"/>
    </w:rPr>
  </w:style>
  <w:style w:type="character" w:customStyle="1" w:styleId="ListLabel394">
    <w:name w:val="ListLabel 394"/>
    <w:qFormat/>
    <w:rPr>
      <w:rFonts w:cs="Wingdings"/>
    </w:rPr>
  </w:style>
  <w:style w:type="character" w:customStyle="1" w:styleId="ListLabel395">
    <w:name w:val="ListLabel 395"/>
    <w:qFormat/>
    <w:rPr>
      <w:rFonts w:cs="Symbol"/>
    </w:rPr>
  </w:style>
  <w:style w:type="character" w:customStyle="1" w:styleId="ListLabel396">
    <w:name w:val="ListLabel 396"/>
    <w:qFormat/>
    <w:rPr>
      <w:rFonts w:cs="Courier New"/>
    </w:rPr>
  </w:style>
  <w:style w:type="character" w:customStyle="1" w:styleId="ListLabel397">
    <w:name w:val="ListLabel 397"/>
    <w:qFormat/>
    <w:rPr>
      <w:rFonts w:cs="Wingdings"/>
    </w:rPr>
  </w:style>
  <w:style w:type="character" w:customStyle="1" w:styleId="ListLabel398">
    <w:name w:val="ListLabel 398"/>
    <w:qFormat/>
    <w:rPr>
      <w:rFonts w:ascii="Times New Roman" w:hAnsi="Times New Roman" w:cs="Wingdings"/>
      <w:sz w:val="28"/>
    </w:rPr>
  </w:style>
  <w:style w:type="character" w:customStyle="1" w:styleId="ListLabel399">
    <w:name w:val="ListLabel 399"/>
    <w:qFormat/>
    <w:rPr>
      <w:rFonts w:cs="Courier New"/>
    </w:rPr>
  </w:style>
  <w:style w:type="character" w:customStyle="1" w:styleId="ListLabel400">
    <w:name w:val="ListLabel 400"/>
    <w:qFormat/>
    <w:rPr>
      <w:rFonts w:cs="Wingdings"/>
    </w:rPr>
  </w:style>
  <w:style w:type="character" w:customStyle="1" w:styleId="ListLabel401">
    <w:name w:val="ListLabel 401"/>
    <w:qFormat/>
    <w:rPr>
      <w:rFonts w:cs="Symbol"/>
    </w:rPr>
  </w:style>
  <w:style w:type="character" w:customStyle="1" w:styleId="ListLabel402">
    <w:name w:val="ListLabel 402"/>
    <w:qFormat/>
    <w:rPr>
      <w:rFonts w:cs="Courier New"/>
    </w:rPr>
  </w:style>
  <w:style w:type="character" w:customStyle="1" w:styleId="ListLabel403">
    <w:name w:val="ListLabel 403"/>
    <w:qFormat/>
    <w:rPr>
      <w:rFonts w:cs="Wingdings"/>
    </w:rPr>
  </w:style>
  <w:style w:type="character" w:customStyle="1" w:styleId="ListLabel404">
    <w:name w:val="ListLabel 404"/>
    <w:qFormat/>
    <w:rPr>
      <w:rFonts w:cs="Symbol"/>
    </w:rPr>
  </w:style>
  <w:style w:type="character" w:customStyle="1" w:styleId="ListLabel405">
    <w:name w:val="ListLabel 405"/>
    <w:qFormat/>
    <w:rPr>
      <w:rFonts w:cs="Courier New"/>
    </w:rPr>
  </w:style>
  <w:style w:type="character" w:customStyle="1" w:styleId="ListLabel406">
    <w:name w:val="ListLabel 406"/>
    <w:qFormat/>
    <w:rPr>
      <w:rFonts w:cs="Wingdings"/>
    </w:rPr>
  </w:style>
  <w:style w:type="character" w:customStyle="1" w:styleId="ListLabel407">
    <w:name w:val="ListLabel 407"/>
    <w:qFormat/>
    <w:rPr>
      <w:rFonts w:ascii="Times New Roman" w:hAnsi="Times New Roman" w:cs="Wingdings"/>
      <w:sz w:val="28"/>
    </w:rPr>
  </w:style>
  <w:style w:type="character" w:customStyle="1" w:styleId="ListLabel408">
    <w:name w:val="ListLabel 408"/>
    <w:qFormat/>
    <w:rPr>
      <w:rFonts w:cs="Courier New"/>
    </w:rPr>
  </w:style>
  <w:style w:type="character" w:customStyle="1" w:styleId="ListLabel409">
    <w:name w:val="ListLabel 409"/>
    <w:qFormat/>
    <w:rPr>
      <w:rFonts w:cs="Wingdings"/>
    </w:rPr>
  </w:style>
  <w:style w:type="character" w:customStyle="1" w:styleId="ListLabel410">
    <w:name w:val="ListLabel 410"/>
    <w:qFormat/>
    <w:rPr>
      <w:rFonts w:cs="Symbol"/>
    </w:rPr>
  </w:style>
  <w:style w:type="character" w:customStyle="1" w:styleId="ListLabel411">
    <w:name w:val="ListLabel 411"/>
    <w:qFormat/>
    <w:rPr>
      <w:rFonts w:cs="Courier New"/>
    </w:rPr>
  </w:style>
  <w:style w:type="character" w:customStyle="1" w:styleId="ListLabel412">
    <w:name w:val="ListLabel 412"/>
    <w:qFormat/>
    <w:rPr>
      <w:rFonts w:cs="Wingdings"/>
    </w:rPr>
  </w:style>
  <w:style w:type="character" w:customStyle="1" w:styleId="ListLabel413">
    <w:name w:val="ListLabel 413"/>
    <w:qFormat/>
    <w:rPr>
      <w:rFonts w:cs="Symbol"/>
    </w:rPr>
  </w:style>
  <w:style w:type="character" w:customStyle="1" w:styleId="ListLabel414">
    <w:name w:val="ListLabel 414"/>
    <w:qFormat/>
    <w:rPr>
      <w:rFonts w:cs="Courier New"/>
    </w:rPr>
  </w:style>
  <w:style w:type="character" w:customStyle="1" w:styleId="ListLabel415">
    <w:name w:val="ListLabel 415"/>
    <w:qFormat/>
    <w:rPr>
      <w:rFonts w:cs="Wingdings"/>
    </w:rPr>
  </w:style>
  <w:style w:type="character" w:customStyle="1" w:styleId="ListLabel416">
    <w:name w:val="ListLabel 416"/>
    <w:qFormat/>
    <w:rPr>
      <w:rFonts w:cs="Courier New"/>
    </w:rPr>
  </w:style>
  <w:style w:type="character" w:customStyle="1" w:styleId="ListLabel417">
    <w:name w:val="ListLabel 417"/>
    <w:qFormat/>
    <w:rPr>
      <w:rFonts w:cs="Wingdings"/>
    </w:rPr>
  </w:style>
  <w:style w:type="character" w:customStyle="1" w:styleId="ListLabel418">
    <w:name w:val="ListLabel 418"/>
    <w:qFormat/>
    <w:rPr>
      <w:rFonts w:cs="Symbol"/>
    </w:rPr>
  </w:style>
  <w:style w:type="character" w:customStyle="1" w:styleId="ListLabel419">
    <w:name w:val="ListLabel 419"/>
    <w:qFormat/>
    <w:rPr>
      <w:rFonts w:cs="Courier New"/>
    </w:rPr>
  </w:style>
  <w:style w:type="character" w:customStyle="1" w:styleId="ListLabel420">
    <w:name w:val="ListLabel 420"/>
    <w:qFormat/>
    <w:rPr>
      <w:rFonts w:cs="Wingdings"/>
    </w:rPr>
  </w:style>
  <w:style w:type="character" w:customStyle="1" w:styleId="ListLabel421">
    <w:name w:val="ListLabel 421"/>
    <w:qFormat/>
    <w:rPr>
      <w:rFonts w:cs="Symbol"/>
    </w:rPr>
  </w:style>
  <w:style w:type="character" w:customStyle="1" w:styleId="ListLabel422">
    <w:name w:val="ListLabel 422"/>
    <w:qFormat/>
    <w:rPr>
      <w:rFonts w:cs="Courier New"/>
    </w:rPr>
  </w:style>
  <w:style w:type="character" w:customStyle="1" w:styleId="ListLabel423">
    <w:name w:val="ListLabel 423"/>
    <w:qFormat/>
    <w:rPr>
      <w:rFonts w:cs="Wingdings"/>
    </w:rPr>
  </w:style>
  <w:style w:type="character" w:customStyle="1" w:styleId="ListLabel424">
    <w:name w:val="ListLabel 424"/>
    <w:qFormat/>
    <w:rPr>
      <w:rFonts w:cs="Times New Roman"/>
      <w:sz w:val="28"/>
    </w:rPr>
  </w:style>
  <w:style w:type="character" w:customStyle="1" w:styleId="ListLabel425">
    <w:name w:val="ListLabel 425"/>
    <w:qFormat/>
    <w:rPr>
      <w:rFonts w:cs="Courier New"/>
    </w:rPr>
  </w:style>
  <w:style w:type="character" w:customStyle="1" w:styleId="ListLabel426">
    <w:name w:val="ListLabel 426"/>
    <w:qFormat/>
    <w:rPr>
      <w:rFonts w:cs="Wingdings"/>
    </w:rPr>
  </w:style>
  <w:style w:type="character" w:customStyle="1" w:styleId="ListLabel427">
    <w:name w:val="ListLabel 427"/>
    <w:qFormat/>
    <w:rPr>
      <w:rFonts w:cs="Symbol"/>
    </w:rPr>
  </w:style>
  <w:style w:type="character" w:customStyle="1" w:styleId="ListLabel428">
    <w:name w:val="ListLabel 428"/>
    <w:qFormat/>
    <w:rPr>
      <w:rFonts w:cs="Courier New"/>
    </w:rPr>
  </w:style>
  <w:style w:type="character" w:customStyle="1" w:styleId="ListLabel429">
    <w:name w:val="ListLabel 429"/>
    <w:qFormat/>
    <w:rPr>
      <w:rFonts w:cs="Wingdings"/>
    </w:rPr>
  </w:style>
  <w:style w:type="character" w:customStyle="1" w:styleId="ListLabel430">
    <w:name w:val="ListLabel 430"/>
    <w:qFormat/>
    <w:rPr>
      <w:rFonts w:cs="Symbol"/>
    </w:rPr>
  </w:style>
  <w:style w:type="character" w:customStyle="1" w:styleId="ListLabel431">
    <w:name w:val="ListLabel 431"/>
    <w:qFormat/>
    <w:rPr>
      <w:rFonts w:cs="Courier New"/>
    </w:rPr>
  </w:style>
  <w:style w:type="character" w:customStyle="1" w:styleId="ListLabel432">
    <w:name w:val="ListLabel 432"/>
    <w:qFormat/>
    <w:rPr>
      <w:rFonts w:cs="Wingdings"/>
    </w:rPr>
  </w:style>
  <w:style w:type="character" w:customStyle="1" w:styleId="ListLabel433">
    <w:name w:val="ListLabel 433"/>
    <w:qFormat/>
    <w:rPr>
      <w:rFonts w:cs="Times New Roman"/>
      <w:sz w:val="28"/>
    </w:rPr>
  </w:style>
  <w:style w:type="character" w:customStyle="1" w:styleId="ListLabel434">
    <w:name w:val="ListLabel 434"/>
    <w:qFormat/>
    <w:rPr>
      <w:rFonts w:cs="Courier New"/>
    </w:rPr>
  </w:style>
  <w:style w:type="character" w:customStyle="1" w:styleId="ListLabel435">
    <w:name w:val="ListLabel 435"/>
    <w:qFormat/>
    <w:rPr>
      <w:rFonts w:cs="Wingdings"/>
    </w:rPr>
  </w:style>
  <w:style w:type="character" w:customStyle="1" w:styleId="ListLabel436">
    <w:name w:val="ListLabel 436"/>
    <w:qFormat/>
    <w:rPr>
      <w:rFonts w:cs="Symbol"/>
    </w:rPr>
  </w:style>
  <w:style w:type="character" w:customStyle="1" w:styleId="ListLabel437">
    <w:name w:val="ListLabel 437"/>
    <w:qFormat/>
    <w:rPr>
      <w:rFonts w:cs="Courier New"/>
    </w:rPr>
  </w:style>
  <w:style w:type="character" w:customStyle="1" w:styleId="ListLabel438">
    <w:name w:val="ListLabel 438"/>
    <w:qFormat/>
    <w:rPr>
      <w:rFonts w:cs="Wingdings"/>
    </w:rPr>
  </w:style>
  <w:style w:type="character" w:customStyle="1" w:styleId="ListLabel439">
    <w:name w:val="ListLabel 439"/>
    <w:qFormat/>
    <w:rPr>
      <w:rFonts w:cs="Symbol"/>
    </w:rPr>
  </w:style>
  <w:style w:type="character" w:customStyle="1" w:styleId="ListLabel440">
    <w:name w:val="ListLabel 440"/>
    <w:qFormat/>
    <w:rPr>
      <w:rFonts w:cs="Courier New"/>
    </w:rPr>
  </w:style>
  <w:style w:type="character" w:customStyle="1" w:styleId="ListLabel441">
    <w:name w:val="ListLabel 441"/>
    <w:qFormat/>
    <w:rPr>
      <w:rFonts w:cs="Wingdings"/>
    </w:rPr>
  </w:style>
  <w:style w:type="character" w:customStyle="1" w:styleId="ListLabel442">
    <w:name w:val="ListLabel 442"/>
    <w:qFormat/>
    <w:rPr>
      <w:rFonts w:ascii="Times New Roman" w:hAnsi="Times New Roman" w:cs="Times New Roman"/>
      <w:b/>
      <w:sz w:val="28"/>
    </w:rPr>
  </w:style>
  <w:style w:type="character" w:customStyle="1" w:styleId="ListLabel443">
    <w:name w:val="ListLabel 443"/>
    <w:qFormat/>
    <w:rPr>
      <w:rFonts w:cs="Courier New"/>
    </w:rPr>
  </w:style>
  <w:style w:type="character" w:customStyle="1" w:styleId="ListLabel444">
    <w:name w:val="ListLabel 444"/>
    <w:qFormat/>
    <w:rPr>
      <w:rFonts w:cs="Wingdings"/>
    </w:rPr>
  </w:style>
  <w:style w:type="character" w:customStyle="1" w:styleId="ListLabel445">
    <w:name w:val="ListLabel 445"/>
    <w:qFormat/>
    <w:rPr>
      <w:rFonts w:cs="Symbol"/>
    </w:rPr>
  </w:style>
  <w:style w:type="character" w:customStyle="1" w:styleId="ListLabel446">
    <w:name w:val="ListLabel 446"/>
    <w:qFormat/>
    <w:rPr>
      <w:rFonts w:cs="Courier New"/>
    </w:rPr>
  </w:style>
  <w:style w:type="character" w:customStyle="1" w:styleId="ListLabel447">
    <w:name w:val="ListLabel 447"/>
    <w:qFormat/>
    <w:rPr>
      <w:rFonts w:cs="Wingdings"/>
    </w:rPr>
  </w:style>
  <w:style w:type="character" w:customStyle="1" w:styleId="ListLabel448">
    <w:name w:val="ListLabel 448"/>
    <w:qFormat/>
    <w:rPr>
      <w:rFonts w:cs="Symbol"/>
    </w:rPr>
  </w:style>
  <w:style w:type="character" w:customStyle="1" w:styleId="ListLabel449">
    <w:name w:val="ListLabel 449"/>
    <w:qFormat/>
    <w:rPr>
      <w:rFonts w:cs="Courier New"/>
    </w:rPr>
  </w:style>
  <w:style w:type="character" w:customStyle="1" w:styleId="ListLabel450">
    <w:name w:val="ListLabel 450"/>
    <w:qFormat/>
    <w:rPr>
      <w:rFonts w:cs="Wingdings"/>
    </w:rPr>
  </w:style>
  <w:style w:type="character" w:customStyle="1" w:styleId="ListLabel451">
    <w:name w:val="ListLabel 451"/>
    <w:qFormat/>
    <w:rPr>
      <w:rFonts w:ascii="Times New Roman" w:hAnsi="Times New Roman" w:cs="Symbol"/>
      <w:sz w:val="28"/>
    </w:rPr>
  </w:style>
  <w:style w:type="character" w:customStyle="1" w:styleId="ListLabel452">
    <w:name w:val="ListLabel 452"/>
    <w:qFormat/>
    <w:rPr>
      <w:rFonts w:cs="Courier New"/>
      <w:sz w:val="20"/>
    </w:rPr>
  </w:style>
  <w:style w:type="character" w:customStyle="1" w:styleId="ListLabel453">
    <w:name w:val="ListLabel 453"/>
    <w:qFormat/>
    <w:rPr>
      <w:rFonts w:cs="Wingdings"/>
      <w:sz w:val="20"/>
    </w:rPr>
  </w:style>
  <w:style w:type="character" w:customStyle="1" w:styleId="ListLabel454">
    <w:name w:val="ListLabel 454"/>
    <w:qFormat/>
    <w:rPr>
      <w:rFonts w:cs="Wingdings"/>
      <w:sz w:val="20"/>
    </w:rPr>
  </w:style>
  <w:style w:type="character" w:customStyle="1" w:styleId="ListLabel455">
    <w:name w:val="ListLabel 455"/>
    <w:qFormat/>
    <w:rPr>
      <w:rFonts w:cs="Wingdings"/>
      <w:sz w:val="20"/>
    </w:rPr>
  </w:style>
  <w:style w:type="character" w:customStyle="1" w:styleId="ListLabel456">
    <w:name w:val="ListLabel 456"/>
    <w:qFormat/>
    <w:rPr>
      <w:rFonts w:cs="Wingdings"/>
      <w:sz w:val="20"/>
    </w:rPr>
  </w:style>
  <w:style w:type="character" w:customStyle="1" w:styleId="ListLabel457">
    <w:name w:val="ListLabel 457"/>
    <w:qFormat/>
    <w:rPr>
      <w:rFonts w:cs="Wingdings"/>
      <w:sz w:val="20"/>
    </w:rPr>
  </w:style>
  <w:style w:type="character" w:customStyle="1" w:styleId="ListLabel458">
    <w:name w:val="ListLabel 458"/>
    <w:qFormat/>
    <w:rPr>
      <w:rFonts w:cs="Wingdings"/>
      <w:sz w:val="20"/>
    </w:rPr>
  </w:style>
  <w:style w:type="character" w:customStyle="1" w:styleId="ListLabel459">
    <w:name w:val="ListLabel 459"/>
    <w:qFormat/>
    <w:rPr>
      <w:rFonts w:cs="Wingdings"/>
      <w:sz w:val="20"/>
    </w:rPr>
  </w:style>
  <w:style w:type="character" w:customStyle="1" w:styleId="ListLabel460">
    <w:name w:val="ListLabel 460"/>
    <w:qFormat/>
    <w:rPr>
      <w:rFonts w:ascii="Times New Roman" w:hAnsi="Times New Roman" w:cs="Times New Roman"/>
      <w:color w:val="00000A"/>
      <w:sz w:val="28"/>
    </w:rPr>
  </w:style>
  <w:style w:type="character" w:customStyle="1" w:styleId="ListLabel461">
    <w:name w:val="ListLabel 461"/>
    <w:qFormat/>
    <w:rPr>
      <w:rFonts w:cs="Courier New"/>
    </w:rPr>
  </w:style>
  <w:style w:type="character" w:customStyle="1" w:styleId="ListLabel462">
    <w:name w:val="ListLabel 462"/>
    <w:qFormat/>
    <w:rPr>
      <w:rFonts w:cs="Wingdings"/>
    </w:rPr>
  </w:style>
  <w:style w:type="character" w:customStyle="1" w:styleId="ListLabel463">
    <w:name w:val="ListLabel 463"/>
    <w:qFormat/>
    <w:rPr>
      <w:rFonts w:cs="Symbol"/>
    </w:rPr>
  </w:style>
  <w:style w:type="character" w:customStyle="1" w:styleId="ListLabel464">
    <w:name w:val="ListLabel 464"/>
    <w:qFormat/>
    <w:rPr>
      <w:rFonts w:cs="Courier New"/>
    </w:rPr>
  </w:style>
  <w:style w:type="character" w:customStyle="1" w:styleId="ListLabel465">
    <w:name w:val="ListLabel 465"/>
    <w:qFormat/>
    <w:rPr>
      <w:rFonts w:cs="Wingdings"/>
    </w:rPr>
  </w:style>
  <w:style w:type="character" w:customStyle="1" w:styleId="ListLabel466">
    <w:name w:val="ListLabel 466"/>
    <w:qFormat/>
    <w:rPr>
      <w:rFonts w:cs="Symbol"/>
    </w:rPr>
  </w:style>
  <w:style w:type="character" w:customStyle="1" w:styleId="ListLabel467">
    <w:name w:val="ListLabel 467"/>
    <w:qFormat/>
    <w:rPr>
      <w:rFonts w:cs="Courier New"/>
    </w:rPr>
  </w:style>
  <w:style w:type="character" w:customStyle="1" w:styleId="ListLabel468">
    <w:name w:val="ListLabel 468"/>
    <w:qFormat/>
    <w:rPr>
      <w:rFonts w:cs="Wingdings"/>
    </w:rPr>
  </w:style>
  <w:style w:type="character" w:customStyle="1" w:styleId="ListLabel469">
    <w:name w:val="ListLabel 469"/>
    <w:qFormat/>
    <w:rPr>
      <w:rFonts w:ascii="Times New Roman" w:hAnsi="Times New Roman" w:cs="Times New Roman"/>
      <w:sz w:val="28"/>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ascii="Times New Roman" w:hAnsi="Times New Roman" w:cs="Symbol"/>
      <w:b/>
      <w:sz w:val="28"/>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Times New Roman" w:hAnsi="Times New Roman" w:cs="Symbol"/>
      <w:sz w:val="28"/>
    </w:rPr>
  </w:style>
  <w:style w:type="character" w:customStyle="1" w:styleId="ListLabel488">
    <w:name w:val="ListLabel 488"/>
    <w:qFormat/>
    <w:rPr>
      <w:rFonts w:cs="Courier New"/>
    </w:rPr>
  </w:style>
  <w:style w:type="character" w:customStyle="1" w:styleId="ListLabel489">
    <w:name w:val="ListLabel 489"/>
    <w:qFormat/>
    <w:rPr>
      <w:rFonts w:cs="Wingdings"/>
    </w:rPr>
  </w:style>
  <w:style w:type="character" w:customStyle="1" w:styleId="ListLabel490">
    <w:name w:val="ListLabel 490"/>
    <w:qFormat/>
    <w:rPr>
      <w:rFonts w:cs="Symbol"/>
    </w:rPr>
  </w:style>
  <w:style w:type="character" w:customStyle="1" w:styleId="ListLabel491">
    <w:name w:val="ListLabel 491"/>
    <w:qFormat/>
    <w:rPr>
      <w:rFonts w:cs="Courier New"/>
    </w:rPr>
  </w:style>
  <w:style w:type="character" w:customStyle="1" w:styleId="ListLabel492">
    <w:name w:val="ListLabel 492"/>
    <w:qFormat/>
    <w:rPr>
      <w:rFonts w:cs="Wingdings"/>
    </w:rPr>
  </w:style>
  <w:style w:type="character" w:customStyle="1" w:styleId="ListLabel493">
    <w:name w:val="ListLabel 493"/>
    <w:qFormat/>
    <w:rPr>
      <w:rFonts w:cs="Symbol"/>
    </w:rPr>
  </w:style>
  <w:style w:type="character" w:customStyle="1" w:styleId="ListLabel494">
    <w:name w:val="ListLabel 494"/>
    <w:qFormat/>
    <w:rPr>
      <w:rFonts w:cs="Courier New"/>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sz w:val="28"/>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Times New Roman" w:hAnsi="Times New Roman" w:cs="Symbol"/>
      <w:sz w:val="28"/>
    </w:rPr>
  </w:style>
  <w:style w:type="character" w:customStyle="1" w:styleId="ListLabel506">
    <w:name w:val="ListLabel 506"/>
    <w:qFormat/>
    <w:rPr>
      <w:rFonts w:cs="Courier New"/>
    </w:rPr>
  </w:style>
  <w:style w:type="character" w:customStyle="1" w:styleId="ListLabel507">
    <w:name w:val="ListLabel 507"/>
    <w:qFormat/>
    <w:rPr>
      <w:rFonts w:cs="Wingdings"/>
    </w:rPr>
  </w:style>
  <w:style w:type="character" w:customStyle="1" w:styleId="ListLabel508">
    <w:name w:val="ListLabel 508"/>
    <w:qFormat/>
    <w:rPr>
      <w:rFonts w:cs="Symbol"/>
    </w:rPr>
  </w:style>
  <w:style w:type="character" w:customStyle="1" w:styleId="ListLabel509">
    <w:name w:val="ListLabel 509"/>
    <w:qFormat/>
    <w:rPr>
      <w:rFonts w:cs="Courier New"/>
    </w:rPr>
  </w:style>
  <w:style w:type="character" w:customStyle="1" w:styleId="ListLabel510">
    <w:name w:val="ListLabel 510"/>
    <w:qFormat/>
    <w:rPr>
      <w:rFonts w:cs="Wingdings"/>
    </w:rPr>
  </w:style>
  <w:style w:type="character" w:customStyle="1" w:styleId="ListLabel511">
    <w:name w:val="ListLabel 511"/>
    <w:qFormat/>
    <w:rPr>
      <w:rFonts w:cs="Symbol"/>
    </w:rPr>
  </w:style>
  <w:style w:type="character" w:customStyle="1" w:styleId="ListLabel512">
    <w:name w:val="ListLabel 512"/>
    <w:qFormat/>
    <w:rPr>
      <w:rFonts w:cs="Courier New"/>
    </w:rPr>
  </w:style>
  <w:style w:type="character" w:customStyle="1" w:styleId="ListLabel513">
    <w:name w:val="ListLabel 513"/>
    <w:qFormat/>
    <w:rPr>
      <w:rFonts w:cs="Wingdings"/>
    </w:rPr>
  </w:style>
  <w:style w:type="character" w:customStyle="1" w:styleId="ListLabel514">
    <w:name w:val="ListLabel 514"/>
    <w:qFormat/>
    <w:rPr>
      <w:rFonts w:ascii="Times New Roman" w:hAnsi="Times New Roman" w:cs="Symbol"/>
      <w:sz w:val="28"/>
    </w:rPr>
  </w:style>
  <w:style w:type="character" w:customStyle="1" w:styleId="ListLabel515">
    <w:name w:val="ListLabel 515"/>
    <w:qFormat/>
    <w:rPr>
      <w:rFonts w:cs="Courier New"/>
    </w:rPr>
  </w:style>
  <w:style w:type="character" w:customStyle="1" w:styleId="ListLabel516">
    <w:name w:val="ListLabel 516"/>
    <w:qFormat/>
    <w:rPr>
      <w:rFonts w:cs="Wingdings"/>
    </w:rPr>
  </w:style>
  <w:style w:type="character" w:customStyle="1" w:styleId="ListLabel517">
    <w:name w:val="ListLabel 517"/>
    <w:qFormat/>
    <w:rPr>
      <w:rFonts w:cs="Symbol"/>
    </w:rPr>
  </w:style>
  <w:style w:type="character" w:customStyle="1" w:styleId="ListLabel518">
    <w:name w:val="ListLabel 518"/>
    <w:qFormat/>
    <w:rPr>
      <w:rFonts w:cs="Courier New"/>
    </w:rPr>
  </w:style>
  <w:style w:type="character" w:customStyle="1" w:styleId="ListLabel519">
    <w:name w:val="ListLabel 519"/>
    <w:qFormat/>
    <w:rPr>
      <w:rFonts w:cs="Wingdings"/>
    </w:rPr>
  </w:style>
  <w:style w:type="character" w:customStyle="1" w:styleId="ListLabel520">
    <w:name w:val="ListLabel 520"/>
    <w:qFormat/>
    <w:rPr>
      <w:rFonts w:cs="Symbol"/>
    </w:rPr>
  </w:style>
  <w:style w:type="character" w:customStyle="1" w:styleId="ListLabel521">
    <w:name w:val="ListLabel 521"/>
    <w:qFormat/>
    <w:rPr>
      <w:rFonts w:cs="Courier New"/>
    </w:rPr>
  </w:style>
  <w:style w:type="character" w:customStyle="1" w:styleId="ListLabel522">
    <w:name w:val="ListLabel 522"/>
    <w:qFormat/>
    <w:rPr>
      <w:rFonts w:cs="Wingdings"/>
    </w:rPr>
  </w:style>
  <w:style w:type="character" w:customStyle="1" w:styleId="ListLabel523">
    <w:name w:val="ListLabel 523"/>
    <w:qFormat/>
    <w:rPr>
      <w:rFonts w:ascii="Times New Roman" w:hAnsi="Times New Roman" w:cs="Symbol"/>
      <w:sz w:val="28"/>
    </w:rPr>
  </w:style>
  <w:style w:type="character" w:customStyle="1" w:styleId="ListLabel524">
    <w:name w:val="ListLabel 524"/>
    <w:qFormat/>
    <w:rPr>
      <w:rFonts w:cs="Courier New"/>
    </w:rPr>
  </w:style>
  <w:style w:type="character" w:customStyle="1" w:styleId="ListLabel525">
    <w:name w:val="ListLabel 525"/>
    <w:qFormat/>
    <w:rPr>
      <w:rFonts w:cs="Wingdings"/>
    </w:rPr>
  </w:style>
  <w:style w:type="character" w:customStyle="1" w:styleId="ListLabel526">
    <w:name w:val="ListLabel 526"/>
    <w:qFormat/>
    <w:rPr>
      <w:rFonts w:cs="Symbol"/>
    </w:rPr>
  </w:style>
  <w:style w:type="character" w:customStyle="1" w:styleId="ListLabel527">
    <w:name w:val="ListLabel 527"/>
    <w:qFormat/>
    <w:rPr>
      <w:rFonts w:cs="Courier New"/>
    </w:rPr>
  </w:style>
  <w:style w:type="character" w:customStyle="1" w:styleId="ListLabel528">
    <w:name w:val="ListLabel 528"/>
    <w:qFormat/>
    <w:rPr>
      <w:rFonts w:cs="Wingdings"/>
    </w:rPr>
  </w:style>
  <w:style w:type="character" w:customStyle="1" w:styleId="ListLabel529">
    <w:name w:val="ListLabel 529"/>
    <w:qFormat/>
    <w:rPr>
      <w:rFonts w:cs="Symbol"/>
    </w:rPr>
  </w:style>
  <w:style w:type="character" w:customStyle="1" w:styleId="ListLabel530">
    <w:name w:val="ListLabel 530"/>
    <w:qFormat/>
    <w:rPr>
      <w:rFonts w:cs="Courier New"/>
    </w:rPr>
  </w:style>
  <w:style w:type="character" w:customStyle="1" w:styleId="ListLabel531">
    <w:name w:val="ListLabel 531"/>
    <w:qFormat/>
    <w:rPr>
      <w:rFonts w:cs="Wingdings"/>
    </w:rPr>
  </w:style>
  <w:style w:type="character" w:customStyle="1" w:styleId="ListLabel532">
    <w:name w:val="ListLabel 532"/>
    <w:qFormat/>
    <w:rPr>
      <w:rFonts w:ascii="Times New Roman" w:hAnsi="Times New Roman" w:cs="Wingdings"/>
      <w:sz w:val="28"/>
    </w:rPr>
  </w:style>
  <w:style w:type="character" w:customStyle="1" w:styleId="ListLabel533">
    <w:name w:val="ListLabel 533"/>
    <w:qFormat/>
    <w:rPr>
      <w:rFonts w:cs="Courier New"/>
    </w:rPr>
  </w:style>
  <w:style w:type="character" w:customStyle="1" w:styleId="ListLabel534">
    <w:name w:val="ListLabel 534"/>
    <w:qFormat/>
    <w:rPr>
      <w:rFonts w:cs="Wingdings"/>
    </w:rPr>
  </w:style>
  <w:style w:type="character" w:customStyle="1" w:styleId="ListLabel535">
    <w:name w:val="ListLabel 535"/>
    <w:qFormat/>
    <w:rPr>
      <w:rFonts w:cs="Symbol"/>
    </w:rPr>
  </w:style>
  <w:style w:type="character" w:customStyle="1" w:styleId="ListLabel536">
    <w:name w:val="ListLabel 536"/>
    <w:qFormat/>
    <w:rPr>
      <w:rFonts w:cs="Courier New"/>
    </w:rPr>
  </w:style>
  <w:style w:type="character" w:customStyle="1" w:styleId="ListLabel537">
    <w:name w:val="ListLabel 537"/>
    <w:qFormat/>
    <w:rPr>
      <w:rFonts w:cs="Wingdings"/>
    </w:rPr>
  </w:style>
  <w:style w:type="character" w:customStyle="1" w:styleId="ListLabel538">
    <w:name w:val="ListLabel 538"/>
    <w:qFormat/>
    <w:rPr>
      <w:rFonts w:cs="Symbol"/>
    </w:rPr>
  </w:style>
  <w:style w:type="character" w:customStyle="1" w:styleId="ListLabel539">
    <w:name w:val="ListLabel 539"/>
    <w:qFormat/>
    <w:rPr>
      <w:rFonts w:cs="Courier New"/>
    </w:rPr>
  </w:style>
  <w:style w:type="character" w:customStyle="1" w:styleId="ListLabel540">
    <w:name w:val="ListLabel 540"/>
    <w:qFormat/>
    <w:rPr>
      <w:rFonts w:cs="Wingdings"/>
    </w:rPr>
  </w:style>
  <w:style w:type="character" w:customStyle="1" w:styleId="ListLabel541">
    <w:name w:val="ListLabel 541"/>
    <w:qFormat/>
    <w:rPr>
      <w:rFonts w:ascii="Times New Roman" w:hAnsi="Times New Roman" w:cs="Wingdings"/>
      <w:sz w:val="28"/>
    </w:rPr>
  </w:style>
  <w:style w:type="character" w:customStyle="1" w:styleId="ListLabel542">
    <w:name w:val="ListLabel 542"/>
    <w:qFormat/>
    <w:rPr>
      <w:rFonts w:cs="Courier New"/>
    </w:rPr>
  </w:style>
  <w:style w:type="character" w:customStyle="1" w:styleId="ListLabel543">
    <w:name w:val="ListLabel 543"/>
    <w:qFormat/>
    <w:rPr>
      <w:rFonts w:cs="Wingdings"/>
    </w:rPr>
  </w:style>
  <w:style w:type="character" w:customStyle="1" w:styleId="ListLabel544">
    <w:name w:val="ListLabel 544"/>
    <w:qFormat/>
    <w:rPr>
      <w:rFonts w:cs="Symbol"/>
    </w:rPr>
  </w:style>
  <w:style w:type="character" w:customStyle="1" w:styleId="ListLabel545">
    <w:name w:val="ListLabel 545"/>
    <w:qFormat/>
    <w:rPr>
      <w:rFonts w:cs="Courier New"/>
    </w:rPr>
  </w:style>
  <w:style w:type="character" w:customStyle="1" w:styleId="ListLabel546">
    <w:name w:val="ListLabel 546"/>
    <w:qFormat/>
    <w:rPr>
      <w:rFonts w:cs="Wingdings"/>
    </w:rPr>
  </w:style>
  <w:style w:type="character" w:customStyle="1" w:styleId="ListLabel547">
    <w:name w:val="ListLabel 547"/>
    <w:qFormat/>
    <w:rPr>
      <w:rFonts w:cs="Symbol"/>
    </w:rPr>
  </w:style>
  <w:style w:type="character" w:customStyle="1" w:styleId="ListLabel548">
    <w:name w:val="ListLabel 548"/>
    <w:qFormat/>
    <w:rPr>
      <w:rFonts w:cs="Courier New"/>
    </w:rPr>
  </w:style>
  <w:style w:type="character" w:customStyle="1" w:styleId="ListLabel549">
    <w:name w:val="ListLabel 549"/>
    <w:qFormat/>
    <w:rPr>
      <w:rFonts w:cs="Wingdings"/>
    </w:rPr>
  </w:style>
  <w:style w:type="character" w:customStyle="1" w:styleId="ListLabel550">
    <w:name w:val="ListLabel 550"/>
    <w:qFormat/>
    <w:rPr>
      <w:rFonts w:cs="Courier New"/>
    </w:rPr>
  </w:style>
  <w:style w:type="character" w:customStyle="1" w:styleId="ListLabel551">
    <w:name w:val="ListLabel 551"/>
    <w:qFormat/>
    <w:rPr>
      <w:rFonts w:cs="Wingdings"/>
    </w:rPr>
  </w:style>
  <w:style w:type="character" w:customStyle="1" w:styleId="ListLabel552">
    <w:name w:val="ListLabel 552"/>
    <w:qFormat/>
    <w:rPr>
      <w:rFonts w:cs="Symbol"/>
    </w:rPr>
  </w:style>
  <w:style w:type="character" w:customStyle="1" w:styleId="ListLabel553">
    <w:name w:val="ListLabel 553"/>
    <w:qFormat/>
    <w:rPr>
      <w:rFonts w:cs="Courier New"/>
    </w:rPr>
  </w:style>
  <w:style w:type="character" w:customStyle="1" w:styleId="ListLabel554">
    <w:name w:val="ListLabel 554"/>
    <w:qFormat/>
    <w:rPr>
      <w:rFonts w:cs="Wingdings"/>
    </w:rPr>
  </w:style>
  <w:style w:type="character" w:customStyle="1" w:styleId="ListLabel555">
    <w:name w:val="ListLabel 555"/>
    <w:qFormat/>
    <w:rPr>
      <w:rFonts w:cs="Symbol"/>
    </w:rPr>
  </w:style>
  <w:style w:type="character" w:customStyle="1" w:styleId="ListLabel556">
    <w:name w:val="ListLabel 556"/>
    <w:qFormat/>
    <w:rPr>
      <w:rFonts w:cs="Courier New"/>
    </w:rPr>
  </w:style>
  <w:style w:type="character" w:customStyle="1" w:styleId="ListLabel557">
    <w:name w:val="ListLabel 557"/>
    <w:qFormat/>
    <w:rPr>
      <w:rFonts w:cs="Wingdings"/>
    </w:rPr>
  </w:style>
  <w:style w:type="character" w:customStyle="1" w:styleId="ListLabel558">
    <w:name w:val="ListLabel 558"/>
    <w:qFormat/>
    <w:rPr>
      <w:rFonts w:cs="Times New Roman"/>
      <w:sz w:val="28"/>
    </w:rPr>
  </w:style>
  <w:style w:type="character" w:customStyle="1" w:styleId="ListLabel559">
    <w:name w:val="ListLabel 559"/>
    <w:qFormat/>
    <w:rPr>
      <w:rFonts w:cs="Courier New"/>
    </w:rPr>
  </w:style>
  <w:style w:type="character" w:customStyle="1" w:styleId="ListLabel560">
    <w:name w:val="ListLabel 560"/>
    <w:qFormat/>
    <w:rPr>
      <w:rFonts w:cs="Wingdings"/>
    </w:rPr>
  </w:style>
  <w:style w:type="character" w:customStyle="1" w:styleId="ListLabel561">
    <w:name w:val="ListLabel 561"/>
    <w:qFormat/>
    <w:rPr>
      <w:rFonts w:cs="Symbol"/>
    </w:rPr>
  </w:style>
  <w:style w:type="character" w:customStyle="1" w:styleId="ListLabel562">
    <w:name w:val="ListLabel 562"/>
    <w:qFormat/>
    <w:rPr>
      <w:rFonts w:cs="Courier New"/>
    </w:rPr>
  </w:style>
  <w:style w:type="character" w:customStyle="1" w:styleId="ListLabel563">
    <w:name w:val="ListLabel 563"/>
    <w:qFormat/>
    <w:rPr>
      <w:rFonts w:cs="Wingdings"/>
    </w:rPr>
  </w:style>
  <w:style w:type="character" w:customStyle="1" w:styleId="ListLabel564">
    <w:name w:val="ListLabel 564"/>
    <w:qFormat/>
    <w:rPr>
      <w:rFonts w:cs="Symbol"/>
    </w:rPr>
  </w:style>
  <w:style w:type="character" w:customStyle="1" w:styleId="ListLabel565">
    <w:name w:val="ListLabel 565"/>
    <w:qFormat/>
    <w:rPr>
      <w:rFonts w:cs="Courier New"/>
    </w:rPr>
  </w:style>
  <w:style w:type="character" w:customStyle="1" w:styleId="ListLabel566">
    <w:name w:val="ListLabel 566"/>
    <w:qFormat/>
    <w:rPr>
      <w:rFonts w:cs="Wingdings"/>
    </w:rPr>
  </w:style>
  <w:style w:type="character" w:customStyle="1" w:styleId="ListLabel567">
    <w:name w:val="ListLabel 567"/>
    <w:qFormat/>
    <w:rPr>
      <w:rFonts w:cs="Times New Roman"/>
      <w:sz w:val="28"/>
    </w:rPr>
  </w:style>
  <w:style w:type="character" w:customStyle="1" w:styleId="ListLabel568">
    <w:name w:val="ListLabel 568"/>
    <w:qFormat/>
    <w:rPr>
      <w:rFonts w:cs="Courier New"/>
    </w:rPr>
  </w:style>
  <w:style w:type="character" w:customStyle="1" w:styleId="ListLabel569">
    <w:name w:val="ListLabel 569"/>
    <w:qFormat/>
    <w:rPr>
      <w:rFonts w:cs="Wingdings"/>
    </w:rPr>
  </w:style>
  <w:style w:type="character" w:customStyle="1" w:styleId="ListLabel570">
    <w:name w:val="ListLabel 570"/>
    <w:qFormat/>
    <w:rPr>
      <w:rFonts w:cs="Symbol"/>
    </w:rPr>
  </w:style>
  <w:style w:type="character" w:customStyle="1" w:styleId="ListLabel571">
    <w:name w:val="ListLabel 571"/>
    <w:qFormat/>
    <w:rPr>
      <w:rFonts w:cs="Courier New"/>
    </w:rPr>
  </w:style>
  <w:style w:type="character" w:customStyle="1" w:styleId="ListLabel572">
    <w:name w:val="ListLabel 572"/>
    <w:qFormat/>
    <w:rPr>
      <w:rFonts w:cs="Wingdings"/>
    </w:rPr>
  </w:style>
  <w:style w:type="character" w:customStyle="1" w:styleId="ListLabel573">
    <w:name w:val="ListLabel 573"/>
    <w:qFormat/>
    <w:rPr>
      <w:rFonts w:cs="Symbol"/>
    </w:rPr>
  </w:style>
  <w:style w:type="character" w:customStyle="1" w:styleId="ListLabel574">
    <w:name w:val="ListLabel 574"/>
    <w:qFormat/>
    <w:rPr>
      <w:rFonts w:cs="Courier New"/>
    </w:rPr>
  </w:style>
  <w:style w:type="character" w:customStyle="1" w:styleId="ListLabel575">
    <w:name w:val="ListLabel 575"/>
    <w:qFormat/>
    <w:rPr>
      <w:rFonts w:cs="Wingdings"/>
    </w:rPr>
  </w:style>
  <w:style w:type="character" w:customStyle="1" w:styleId="ListLabel576">
    <w:name w:val="ListLabel 576"/>
    <w:qFormat/>
    <w:rPr>
      <w:rFonts w:ascii="Times New Roman" w:hAnsi="Times New Roman" w:cs="Times New Roman"/>
      <w:b/>
      <w:sz w:val="28"/>
    </w:rPr>
  </w:style>
  <w:style w:type="character" w:customStyle="1" w:styleId="ListLabel577">
    <w:name w:val="ListLabel 577"/>
    <w:qFormat/>
    <w:rPr>
      <w:rFonts w:cs="Courier New"/>
    </w:rPr>
  </w:style>
  <w:style w:type="character" w:customStyle="1" w:styleId="ListLabel578">
    <w:name w:val="ListLabel 578"/>
    <w:qFormat/>
    <w:rPr>
      <w:rFonts w:cs="Wingdings"/>
    </w:rPr>
  </w:style>
  <w:style w:type="character" w:customStyle="1" w:styleId="ListLabel579">
    <w:name w:val="ListLabel 579"/>
    <w:qFormat/>
    <w:rPr>
      <w:rFonts w:cs="Symbol"/>
    </w:rPr>
  </w:style>
  <w:style w:type="character" w:customStyle="1" w:styleId="ListLabel580">
    <w:name w:val="ListLabel 580"/>
    <w:qFormat/>
    <w:rPr>
      <w:rFonts w:cs="Courier New"/>
    </w:rPr>
  </w:style>
  <w:style w:type="character" w:customStyle="1" w:styleId="ListLabel581">
    <w:name w:val="ListLabel 581"/>
    <w:qFormat/>
    <w:rPr>
      <w:rFonts w:cs="Wingdings"/>
    </w:rPr>
  </w:style>
  <w:style w:type="character" w:customStyle="1" w:styleId="ListLabel582">
    <w:name w:val="ListLabel 582"/>
    <w:qFormat/>
    <w:rPr>
      <w:rFonts w:cs="Symbol"/>
    </w:rPr>
  </w:style>
  <w:style w:type="character" w:customStyle="1" w:styleId="ListLabel583">
    <w:name w:val="ListLabel 583"/>
    <w:qFormat/>
    <w:rPr>
      <w:rFonts w:cs="Courier New"/>
    </w:rPr>
  </w:style>
  <w:style w:type="character" w:customStyle="1" w:styleId="ListLabel584">
    <w:name w:val="ListLabel 584"/>
    <w:qFormat/>
    <w:rPr>
      <w:rFonts w:cs="Wingdings"/>
    </w:rPr>
  </w:style>
  <w:style w:type="character" w:customStyle="1" w:styleId="ListLabel585">
    <w:name w:val="ListLabel 585"/>
    <w:qFormat/>
    <w:rPr>
      <w:rFonts w:ascii="Times New Roman" w:hAnsi="Times New Roman" w:cs="Symbol"/>
      <w:sz w:val="28"/>
    </w:rPr>
  </w:style>
  <w:style w:type="character" w:customStyle="1" w:styleId="ListLabel586">
    <w:name w:val="ListLabel 586"/>
    <w:qFormat/>
    <w:rPr>
      <w:rFonts w:cs="Courier New"/>
      <w:sz w:val="20"/>
    </w:rPr>
  </w:style>
  <w:style w:type="character" w:customStyle="1" w:styleId="ListLabel587">
    <w:name w:val="ListLabel 587"/>
    <w:qFormat/>
    <w:rPr>
      <w:rFonts w:cs="Wingdings"/>
      <w:sz w:val="20"/>
    </w:rPr>
  </w:style>
  <w:style w:type="character" w:customStyle="1" w:styleId="ListLabel588">
    <w:name w:val="ListLabel 588"/>
    <w:qFormat/>
    <w:rPr>
      <w:rFonts w:cs="Wingdings"/>
      <w:sz w:val="20"/>
    </w:rPr>
  </w:style>
  <w:style w:type="character" w:customStyle="1" w:styleId="ListLabel589">
    <w:name w:val="ListLabel 589"/>
    <w:qFormat/>
    <w:rPr>
      <w:rFonts w:cs="Wingdings"/>
      <w:sz w:val="20"/>
    </w:rPr>
  </w:style>
  <w:style w:type="character" w:customStyle="1" w:styleId="ListLabel590">
    <w:name w:val="ListLabel 590"/>
    <w:qFormat/>
    <w:rPr>
      <w:rFonts w:cs="Wingdings"/>
      <w:sz w:val="20"/>
    </w:rPr>
  </w:style>
  <w:style w:type="character" w:customStyle="1" w:styleId="ListLabel591">
    <w:name w:val="ListLabel 591"/>
    <w:qFormat/>
    <w:rPr>
      <w:rFonts w:cs="Wingdings"/>
      <w:sz w:val="20"/>
    </w:rPr>
  </w:style>
  <w:style w:type="character" w:customStyle="1" w:styleId="ListLabel592">
    <w:name w:val="ListLabel 592"/>
    <w:qFormat/>
    <w:rPr>
      <w:rFonts w:cs="Wingdings"/>
      <w:sz w:val="20"/>
    </w:rPr>
  </w:style>
  <w:style w:type="character" w:customStyle="1" w:styleId="ListLabel593">
    <w:name w:val="ListLabel 593"/>
    <w:qFormat/>
    <w:rPr>
      <w:rFonts w:cs="Wingdings"/>
      <w:sz w:val="20"/>
    </w:rPr>
  </w:style>
  <w:style w:type="character" w:customStyle="1" w:styleId="-">
    <w:name w:val="Интернет-ссылка"/>
    <w:rPr>
      <w:color w:val="000080"/>
      <w:u w:val="single"/>
    </w:rPr>
  </w:style>
  <w:style w:type="character" w:customStyle="1" w:styleId="ListLabel594">
    <w:name w:val="ListLabel 594"/>
    <w:qFormat/>
    <w:rPr>
      <w:rFonts w:cs="Times New Roman"/>
      <w:color w:val="00000A"/>
      <w:sz w:val="28"/>
    </w:rPr>
  </w:style>
  <w:style w:type="character" w:customStyle="1" w:styleId="ListLabel595">
    <w:name w:val="ListLabel 595"/>
    <w:qFormat/>
    <w:rPr>
      <w:rFonts w:cs="Courier New"/>
    </w:rPr>
  </w:style>
  <w:style w:type="character" w:customStyle="1" w:styleId="ListLabel596">
    <w:name w:val="ListLabel 596"/>
    <w:qFormat/>
    <w:rPr>
      <w:rFonts w:cs="Wingdings"/>
    </w:rPr>
  </w:style>
  <w:style w:type="character" w:customStyle="1" w:styleId="ListLabel597">
    <w:name w:val="ListLabel 597"/>
    <w:qFormat/>
    <w:rPr>
      <w:rFonts w:cs="Symbol"/>
    </w:rPr>
  </w:style>
  <w:style w:type="character" w:customStyle="1" w:styleId="ListLabel598">
    <w:name w:val="ListLabel 598"/>
    <w:qFormat/>
    <w:rPr>
      <w:rFonts w:cs="Courier New"/>
    </w:rPr>
  </w:style>
  <w:style w:type="character" w:customStyle="1" w:styleId="ListLabel599">
    <w:name w:val="ListLabel 599"/>
    <w:qFormat/>
    <w:rPr>
      <w:rFonts w:cs="Wingdings"/>
    </w:rPr>
  </w:style>
  <w:style w:type="character" w:customStyle="1" w:styleId="ListLabel600">
    <w:name w:val="ListLabel 600"/>
    <w:qFormat/>
    <w:rPr>
      <w:rFonts w:cs="Symbol"/>
    </w:rPr>
  </w:style>
  <w:style w:type="character" w:customStyle="1" w:styleId="ListLabel601">
    <w:name w:val="ListLabel 601"/>
    <w:qFormat/>
    <w:rPr>
      <w:rFonts w:cs="Courier New"/>
    </w:rPr>
  </w:style>
  <w:style w:type="character" w:customStyle="1" w:styleId="ListLabel602">
    <w:name w:val="ListLabel 602"/>
    <w:qFormat/>
    <w:rPr>
      <w:rFonts w:cs="Wingdings"/>
    </w:rPr>
  </w:style>
  <w:style w:type="character" w:customStyle="1" w:styleId="ListLabel603">
    <w:name w:val="ListLabel 603"/>
    <w:qFormat/>
    <w:rPr>
      <w:rFonts w:cs="Times New Roman"/>
      <w:sz w:val="28"/>
    </w:rPr>
  </w:style>
  <w:style w:type="character" w:customStyle="1" w:styleId="ListLabel604">
    <w:name w:val="ListLabel 604"/>
    <w:qFormat/>
    <w:rPr>
      <w:rFonts w:cs="Courier New"/>
    </w:rPr>
  </w:style>
  <w:style w:type="character" w:customStyle="1" w:styleId="ListLabel605">
    <w:name w:val="ListLabel 605"/>
    <w:qFormat/>
    <w:rPr>
      <w:rFonts w:cs="Wingdings"/>
    </w:rPr>
  </w:style>
  <w:style w:type="character" w:customStyle="1" w:styleId="ListLabel606">
    <w:name w:val="ListLabel 606"/>
    <w:qFormat/>
    <w:rPr>
      <w:rFonts w:cs="Symbol"/>
    </w:rPr>
  </w:style>
  <w:style w:type="character" w:customStyle="1" w:styleId="ListLabel607">
    <w:name w:val="ListLabel 607"/>
    <w:qFormat/>
    <w:rPr>
      <w:rFonts w:cs="Courier New"/>
    </w:rPr>
  </w:style>
  <w:style w:type="character" w:customStyle="1" w:styleId="ListLabel608">
    <w:name w:val="ListLabel 608"/>
    <w:qFormat/>
    <w:rPr>
      <w:rFonts w:cs="Wingdings"/>
    </w:rPr>
  </w:style>
  <w:style w:type="character" w:customStyle="1" w:styleId="ListLabel609">
    <w:name w:val="ListLabel 609"/>
    <w:qFormat/>
    <w:rPr>
      <w:rFonts w:cs="Symbol"/>
    </w:rPr>
  </w:style>
  <w:style w:type="character" w:customStyle="1" w:styleId="ListLabel610">
    <w:name w:val="ListLabel 610"/>
    <w:qFormat/>
    <w:rPr>
      <w:rFonts w:cs="Courier New"/>
    </w:rPr>
  </w:style>
  <w:style w:type="character" w:customStyle="1" w:styleId="ListLabel611">
    <w:name w:val="ListLabel 611"/>
    <w:qFormat/>
    <w:rPr>
      <w:rFonts w:cs="Wingdings"/>
    </w:rPr>
  </w:style>
  <w:style w:type="character" w:customStyle="1" w:styleId="ListLabel612">
    <w:name w:val="ListLabel 612"/>
    <w:qFormat/>
    <w:rPr>
      <w:rFonts w:cs="Symbol"/>
      <w:b/>
      <w:sz w:val="28"/>
    </w:rPr>
  </w:style>
  <w:style w:type="character" w:customStyle="1" w:styleId="ListLabel613">
    <w:name w:val="ListLabel 613"/>
    <w:qFormat/>
    <w:rPr>
      <w:rFonts w:cs="Courier New"/>
    </w:rPr>
  </w:style>
  <w:style w:type="character" w:customStyle="1" w:styleId="ListLabel614">
    <w:name w:val="ListLabel 614"/>
    <w:qFormat/>
    <w:rPr>
      <w:rFonts w:cs="Wingdings"/>
    </w:rPr>
  </w:style>
  <w:style w:type="character" w:customStyle="1" w:styleId="ListLabel615">
    <w:name w:val="ListLabel 615"/>
    <w:qFormat/>
    <w:rPr>
      <w:rFonts w:cs="Symbol"/>
    </w:rPr>
  </w:style>
  <w:style w:type="character" w:customStyle="1" w:styleId="ListLabel616">
    <w:name w:val="ListLabel 616"/>
    <w:qFormat/>
    <w:rPr>
      <w:rFonts w:cs="Courier New"/>
    </w:rPr>
  </w:style>
  <w:style w:type="character" w:customStyle="1" w:styleId="ListLabel617">
    <w:name w:val="ListLabel 617"/>
    <w:qFormat/>
    <w:rPr>
      <w:rFonts w:cs="Wingdings"/>
    </w:rPr>
  </w:style>
  <w:style w:type="character" w:customStyle="1" w:styleId="ListLabel618">
    <w:name w:val="ListLabel 618"/>
    <w:qFormat/>
    <w:rPr>
      <w:rFonts w:cs="Symbol"/>
    </w:rPr>
  </w:style>
  <w:style w:type="character" w:customStyle="1" w:styleId="ListLabel619">
    <w:name w:val="ListLabel 619"/>
    <w:qFormat/>
    <w:rPr>
      <w:rFonts w:cs="Courier New"/>
    </w:rPr>
  </w:style>
  <w:style w:type="character" w:customStyle="1" w:styleId="ListLabel620">
    <w:name w:val="ListLabel 620"/>
    <w:qFormat/>
    <w:rPr>
      <w:rFonts w:cs="Wingdings"/>
    </w:rPr>
  </w:style>
  <w:style w:type="character" w:customStyle="1" w:styleId="ListLabel621">
    <w:name w:val="ListLabel 621"/>
    <w:qFormat/>
    <w:rPr>
      <w:rFonts w:cs="Symbol"/>
      <w:sz w:val="28"/>
    </w:rPr>
  </w:style>
  <w:style w:type="character" w:customStyle="1" w:styleId="ListLabel622">
    <w:name w:val="ListLabel 622"/>
    <w:qFormat/>
    <w:rPr>
      <w:rFonts w:cs="Courier New"/>
    </w:rPr>
  </w:style>
  <w:style w:type="character" w:customStyle="1" w:styleId="ListLabel623">
    <w:name w:val="ListLabel 623"/>
    <w:qFormat/>
    <w:rPr>
      <w:rFonts w:cs="Wingdings"/>
    </w:rPr>
  </w:style>
  <w:style w:type="character" w:customStyle="1" w:styleId="ListLabel624">
    <w:name w:val="ListLabel 624"/>
    <w:qFormat/>
    <w:rPr>
      <w:rFonts w:cs="Symbol"/>
    </w:rPr>
  </w:style>
  <w:style w:type="character" w:customStyle="1" w:styleId="ListLabel625">
    <w:name w:val="ListLabel 625"/>
    <w:qFormat/>
    <w:rPr>
      <w:rFonts w:cs="Courier New"/>
    </w:rPr>
  </w:style>
  <w:style w:type="character" w:customStyle="1" w:styleId="ListLabel626">
    <w:name w:val="ListLabel 626"/>
    <w:qFormat/>
    <w:rPr>
      <w:rFonts w:cs="Wingdings"/>
    </w:rPr>
  </w:style>
  <w:style w:type="character" w:customStyle="1" w:styleId="ListLabel627">
    <w:name w:val="ListLabel 627"/>
    <w:qFormat/>
    <w:rPr>
      <w:rFonts w:cs="Symbol"/>
    </w:rPr>
  </w:style>
  <w:style w:type="character" w:customStyle="1" w:styleId="ListLabel628">
    <w:name w:val="ListLabel 628"/>
    <w:qFormat/>
    <w:rPr>
      <w:rFonts w:cs="Courier New"/>
    </w:rPr>
  </w:style>
  <w:style w:type="character" w:customStyle="1" w:styleId="ListLabel629">
    <w:name w:val="ListLabel 629"/>
    <w:qFormat/>
    <w:rPr>
      <w:rFonts w:cs="Wingdings"/>
    </w:rPr>
  </w:style>
  <w:style w:type="character" w:customStyle="1" w:styleId="ListLabel630">
    <w:name w:val="ListLabel 630"/>
    <w:qFormat/>
    <w:rPr>
      <w:rFonts w:cs="Symbol"/>
      <w:sz w:val="28"/>
    </w:rPr>
  </w:style>
  <w:style w:type="character" w:customStyle="1" w:styleId="ListLabel631">
    <w:name w:val="ListLabel 631"/>
    <w:qFormat/>
    <w:rPr>
      <w:rFonts w:cs="Courier New"/>
    </w:rPr>
  </w:style>
  <w:style w:type="character" w:customStyle="1" w:styleId="ListLabel632">
    <w:name w:val="ListLabel 632"/>
    <w:qFormat/>
    <w:rPr>
      <w:rFonts w:cs="Wingdings"/>
    </w:rPr>
  </w:style>
  <w:style w:type="character" w:customStyle="1" w:styleId="ListLabel633">
    <w:name w:val="ListLabel 633"/>
    <w:qFormat/>
    <w:rPr>
      <w:rFonts w:cs="Symbol"/>
    </w:rPr>
  </w:style>
  <w:style w:type="character" w:customStyle="1" w:styleId="ListLabel634">
    <w:name w:val="ListLabel 634"/>
    <w:qFormat/>
    <w:rPr>
      <w:rFonts w:cs="Courier New"/>
    </w:rPr>
  </w:style>
  <w:style w:type="character" w:customStyle="1" w:styleId="ListLabel635">
    <w:name w:val="ListLabel 635"/>
    <w:qFormat/>
    <w:rPr>
      <w:rFonts w:cs="Wingdings"/>
    </w:rPr>
  </w:style>
  <w:style w:type="character" w:customStyle="1" w:styleId="ListLabel636">
    <w:name w:val="ListLabel 636"/>
    <w:qFormat/>
    <w:rPr>
      <w:rFonts w:cs="Symbol"/>
    </w:rPr>
  </w:style>
  <w:style w:type="character" w:customStyle="1" w:styleId="ListLabel637">
    <w:name w:val="ListLabel 637"/>
    <w:qFormat/>
    <w:rPr>
      <w:rFonts w:cs="Courier New"/>
    </w:rPr>
  </w:style>
  <w:style w:type="character" w:customStyle="1" w:styleId="ListLabel638">
    <w:name w:val="ListLabel 638"/>
    <w:qFormat/>
    <w:rPr>
      <w:rFonts w:cs="Wingdings"/>
    </w:rPr>
  </w:style>
  <w:style w:type="character" w:customStyle="1" w:styleId="ListLabel639">
    <w:name w:val="ListLabel 639"/>
    <w:qFormat/>
    <w:rPr>
      <w:rFonts w:cs="Symbol"/>
      <w:sz w:val="28"/>
    </w:rPr>
  </w:style>
  <w:style w:type="character" w:customStyle="1" w:styleId="ListLabel640">
    <w:name w:val="ListLabel 640"/>
    <w:qFormat/>
    <w:rPr>
      <w:rFonts w:cs="Courier New"/>
    </w:rPr>
  </w:style>
  <w:style w:type="character" w:customStyle="1" w:styleId="ListLabel641">
    <w:name w:val="ListLabel 641"/>
    <w:qFormat/>
    <w:rPr>
      <w:rFonts w:cs="Wingdings"/>
    </w:rPr>
  </w:style>
  <w:style w:type="character" w:customStyle="1" w:styleId="ListLabel642">
    <w:name w:val="ListLabel 642"/>
    <w:qFormat/>
    <w:rPr>
      <w:rFonts w:cs="Symbol"/>
    </w:rPr>
  </w:style>
  <w:style w:type="character" w:customStyle="1" w:styleId="ListLabel643">
    <w:name w:val="ListLabel 643"/>
    <w:qFormat/>
    <w:rPr>
      <w:rFonts w:cs="Courier New"/>
    </w:rPr>
  </w:style>
  <w:style w:type="character" w:customStyle="1" w:styleId="ListLabel644">
    <w:name w:val="ListLabel 644"/>
    <w:qFormat/>
    <w:rPr>
      <w:rFonts w:cs="Wingdings"/>
    </w:rPr>
  </w:style>
  <w:style w:type="character" w:customStyle="1" w:styleId="ListLabel645">
    <w:name w:val="ListLabel 645"/>
    <w:qFormat/>
    <w:rPr>
      <w:rFonts w:cs="Symbol"/>
    </w:rPr>
  </w:style>
  <w:style w:type="character" w:customStyle="1" w:styleId="ListLabel646">
    <w:name w:val="ListLabel 646"/>
    <w:qFormat/>
    <w:rPr>
      <w:rFonts w:cs="Courier New"/>
    </w:rPr>
  </w:style>
  <w:style w:type="character" w:customStyle="1" w:styleId="ListLabel647">
    <w:name w:val="ListLabel 647"/>
    <w:qFormat/>
    <w:rPr>
      <w:rFonts w:cs="Wingdings"/>
    </w:rPr>
  </w:style>
  <w:style w:type="character" w:customStyle="1" w:styleId="ListLabel648">
    <w:name w:val="ListLabel 648"/>
    <w:qFormat/>
    <w:rPr>
      <w:rFonts w:cs="Symbol"/>
      <w:sz w:val="28"/>
    </w:rPr>
  </w:style>
  <w:style w:type="character" w:customStyle="1" w:styleId="ListLabel649">
    <w:name w:val="ListLabel 649"/>
    <w:qFormat/>
    <w:rPr>
      <w:rFonts w:cs="Courier New"/>
    </w:rPr>
  </w:style>
  <w:style w:type="character" w:customStyle="1" w:styleId="ListLabel650">
    <w:name w:val="ListLabel 650"/>
    <w:qFormat/>
    <w:rPr>
      <w:rFonts w:cs="Wingdings"/>
    </w:rPr>
  </w:style>
  <w:style w:type="character" w:customStyle="1" w:styleId="ListLabel651">
    <w:name w:val="ListLabel 651"/>
    <w:qFormat/>
    <w:rPr>
      <w:rFonts w:cs="Symbol"/>
    </w:rPr>
  </w:style>
  <w:style w:type="character" w:customStyle="1" w:styleId="ListLabel652">
    <w:name w:val="ListLabel 652"/>
    <w:qFormat/>
    <w:rPr>
      <w:rFonts w:cs="Courier New"/>
    </w:rPr>
  </w:style>
  <w:style w:type="character" w:customStyle="1" w:styleId="ListLabel653">
    <w:name w:val="ListLabel 653"/>
    <w:qFormat/>
    <w:rPr>
      <w:rFonts w:cs="Wingdings"/>
    </w:rPr>
  </w:style>
  <w:style w:type="character" w:customStyle="1" w:styleId="ListLabel654">
    <w:name w:val="ListLabel 654"/>
    <w:qFormat/>
    <w:rPr>
      <w:rFonts w:cs="Symbol"/>
    </w:rPr>
  </w:style>
  <w:style w:type="character" w:customStyle="1" w:styleId="ListLabel655">
    <w:name w:val="ListLabel 655"/>
    <w:qFormat/>
    <w:rPr>
      <w:rFonts w:cs="Courier New"/>
    </w:rPr>
  </w:style>
  <w:style w:type="character" w:customStyle="1" w:styleId="ListLabel656">
    <w:name w:val="ListLabel 656"/>
    <w:qFormat/>
    <w:rPr>
      <w:rFonts w:cs="Wingdings"/>
    </w:rPr>
  </w:style>
  <w:style w:type="character" w:customStyle="1" w:styleId="ListLabel657">
    <w:name w:val="ListLabel 657"/>
    <w:qFormat/>
    <w:rPr>
      <w:rFonts w:cs="Symbol"/>
      <w:sz w:val="28"/>
    </w:rPr>
  </w:style>
  <w:style w:type="character" w:customStyle="1" w:styleId="ListLabel658">
    <w:name w:val="ListLabel 658"/>
    <w:qFormat/>
    <w:rPr>
      <w:rFonts w:cs="Courier New"/>
    </w:rPr>
  </w:style>
  <w:style w:type="character" w:customStyle="1" w:styleId="ListLabel659">
    <w:name w:val="ListLabel 659"/>
    <w:qFormat/>
    <w:rPr>
      <w:rFonts w:cs="Wingdings"/>
    </w:rPr>
  </w:style>
  <w:style w:type="character" w:customStyle="1" w:styleId="ListLabel660">
    <w:name w:val="ListLabel 660"/>
    <w:qFormat/>
    <w:rPr>
      <w:rFonts w:cs="Symbol"/>
    </w:rPr>
  </w:style>
  <w:style w:type="character" w:customStyle="1" w:styleId="ListLabel661">
    <w:name w:val="ListLabel 661"/>
    <w:qFormat/>
    <w:rPr>
      <w:rFonts w:cs="Courier New"/>
    </w:rPr>
  </w:style>
  <w:style w:type="character" w:customStyle="1" w:styleId="ListLabel662">
    <w:name w:val="ListLabel 662"/>
    <w:qFormat/>
    <w:rPr>
      <w:rFonts w:cs="Wingdings"/>
    </w:rPr>
  </w:style>
  <w:style w:type="character" w:customStyle="1" w:styleId="ListLabel663">
    <w:name w:val="ListLabel 663"/>
    <w:qFormat/>
    <w:rPr>
      <w:rFonts w:cs="Symbol"/>
    </w:rPr>
  </w:style>
  <w:style w:type="character" w:customStyle="1" w:styleId="ListLabel664">
    <w:name w:val="ListLabel 664"/>
    <w:qFormat/>
    <w:rPr>
      <w:rFonts w:cs="Courier New"/>
    </w:rPr>
  </w:style>
  <w:style w:type="character" w:customStyle="1" w:styleId="ListLabel665">
    <w:name w:val="ListLabel 665"/>
    <w:qFormat/>
    <w:rPr>
      <w:rFonts w:cs="Wingdings"/>
    </w:rPr>
  </w:style>
  <w:style w:type="character" w:customStyle="1" w:styleId="ListLabel666">
    <w:name w:val="ListLabel 666"/>
    <w:qFormat/>
    <w:rPr>
      <w:rFonts w:cs="Wingdings"/>
      <w:sz w:val="28"/>
    </w:rPr>
  </w:style>
  <w:style w:type="character" w:customStyle="1" w:styleId="ListLabel667">
    <w:name w:val="ListLabel 667"/>
    <w:qFormat/>
    <w:rPr>
      <w:rFonts w:cs="Courier New"/>
    </w:rPr>
  </w:style>
  <w:style w:type="character" w:customStyle="1" w:styleId="ListLabel668">
    <w:name w:val="ListLabel 668"/>
    <w:qFormat/>
    <w:rPr>
      <w:rFonts w:cs="Wingdings"/>
    </w:rPr>
  </w:style>
  <w:style w:type="character" w:customStyle="1" w:styleId="ListLabel669">
    <w:name w:val="ListLabel 669"/>
    <w:qFormat/>
    <w:rPr>
      <w:rFonts w:cs="Symbol"/>
    </w:rPr>
  </w:style>
  <w:style w:type="character" w:customStyle="1" w:styleId="ListLabel670">
    <w:name w:val="ListLabel 670"/>
    <w:qFormat/>
    <w:rPr>
      <w:rFonts w:cs="Courier New"/>
    </w:rPr>
  </w:style>
  <w:style w:type="character" w:customStyle="1" w:styleId="ListLabel671">
    <w:name w:val="ListLabel 671"/>
    <w:qFormat/>
    <w:rPr>
      <w:rFonts w:cs="Wingdings"/>
    </w:rPr>
  </w:style>
  <w:style w:type="character" w:customStyle="1" w:styleId="ListLabel672">
    <w:name w:val="ListLabel 672"/>
    <w:qFormat/>
    <w:rPr>
      <w:rFonts w:cs="Symbol"/>
    </w:rPr>
  </w:style>
  <w:style w:type="character" w:customStyle="1" w:styleId="ListLabel673">
    <w:name w:val="ListLabel 673"/>
    <w:qFormat/>
    <w:rPr>
      <w:rFonts w:cs="Courier New"/>
    </w:rPr>
  </w:style>
  <w:style w:type="character" w:customStyle="1" w:styleId="ListLabel674">
    <w:name w:val="ListLabel 674"/>
    <w:qFormat/>
    <w:rPr>
      <w:rFonts w:cs="Wingdings"/>
    </w:rPr>
  </w:style>
  <w:style w:type="character" w:customStyle="1" w:styleId="ListLabel675">
    <w:name w:val="ListLabel 675"/>
    <w:qFormat/>
    <w:rPr>
      <w:rFonts w:cs="Times New Roman"/>
      <w:sz w:val="28"/>
    </w:rPr>
  </w:style>
  <w:style w:type="character" w:customStyle="1" w:styleId="ListLabel676">
    <w:name w:val="ListLabel 676"/>
    <w:qFormat/>
    <w:rPr>
      <w:rFonts w:cs="Courier New"/>
    </w:rPr>
  </w:style>
  <w:style w:type="character" w:customStyle="1" w:styleId="ListLabel677">
    <w:name w:val="ListLabel 677"/>
    <w:qFormat/>
    <w:rPr>
      <w:rFonts w:cs="Wingdings"/>
    </w:rPr>
  </w:style>
  <w:style w:type="character" w:customStyle="1" w:styleId="ListLabel678">
    <w:name w:val="ListLabel 678"/>
    <w:qFormat/>
    <w:rPr>
      <w:rFonts w:cs="Symbol"/>
    </w:rPr>
  </w:style>
  <w:style w:type="character" w:customStyle="1" w:styleId="ListLabel679">
    <w:name w:val="ListLabel 679"/>
    <w:qFormat/>
    <w:rPr>
      <w:rFonts w:cs="Courier New"/>
    </w:rPr>
  </w:style>
  <w:style w:type="character" w:customStyle="1" w:styleId="ListLabel680">
    <w:name w:val="ListLabel 680"/>
    <w:qFormat/>
    <w:rPr>
      <w:rFonts w:cs="Wingdings"/>
    </w:rPr>
  </w:style>
  <w:style w:type="character" w:customStyle="1" w:styleId="ListLabel681">
    <w:name w:val="ListLabel 681"/>
    <w:qFormat/>
    <w:rPr>
      <w:rFonts w:cs="Symbol"/>
    </w:rPr>
  </w:style>
  <w:style w:type="character" w:customStyle="1" w:styleId="ListLabel682">
    <w:name w:val="ListLabel 682"/>
    <w:qFormat/>
    <w:rPr>
      <w:rFonts w:cs="Courier New"/>
    </w:rPr>
  </w:style>
  <w:style w:type="character" w:customStyle="1" w:styleId="ListLabel683">
    <w:name w:val="ListLabel 683"/>
    <w:qFormat/>
    <w:rPr>
      <w:rFonts w:cs="Wingdings"/>
    </w:rPr>
  </w:style>
  <w:style w:type="character" w:customStyle="1" w:styleId="ListLabel684">
    <w:name w:val="ListLabel 684"/>
    <w:qFormat/>
    <w:rPr>
      <w:rFonts w:cs="Times New Roman"/>
      <w:sz w:val="28"/>
    </w:rPr>
  </w:style>
  <w:style w:type="character" w:customStyle="1" w:styleId="ListLabel685">
    <w:name w:val="ListLabel 685"/>
    <w:qFormat/>
    <w:rPr>
      <w:rFonts w:cs="Courier New"/>
    </w:rPr>
  </w:style>
  <w:style w:type="character" w:customStyle="1" w:styleId="ListLabel686">
    <w:name w:val="ListLabel 686"/>
    <w:qFormat/>
    <w:rPr>
      <w:rFonts w:cs="Wingdings"/>
    </w:rPr>
  </w:style>
  <w:style w:type="character" w:customStyle="1" w:styleId="ListLabel687">
    <w:name w:val="ListLabel 687"/>
    <w:qFormat/>
    <w:rPr>
      <w:rFonts w:cs="Symbol"/>
    </w:rPr>
  </w:style>
  <w:style w:type="character" w:customStyle="1" w:styleId="ListLabel688">
    <w:name w:val="ListLabel 688"/>
    <w:qFormat/>
    <w:rPr>
      <w:rFonts w:cs="Courier New"/>
    </w:rPr>
  </w:style>
  <w:style w:type="character" w:customStyle="1" w:styleId="ListLabel689">
    <w:name w:val="ListLabel 689"/>
    <w:qFormat/>
    <w:rPr>
      <w:rFonts w:cs="Wingdings"/>
    </w:rPr>
  </w:style>
  <w:style w:type="character" w:customStyle="1" w:styleId="ListLabel690">
    <w:name w:val="ListLabel 690"/>
    <w:qFormat/>
    <w:rPr>
      <w:rFonts w:cs="Symbol"/>
    </w:rPr>
  </w:style>
  <w:style w:type="character" w:customStyle="1" w:styleId="ListLabel691">
    <w:name w:val="ListLabel 691"/>
    <w:qFormat/>
    <w:rPr>
      <w:rFonts w:cs="Courier New"/>
    </w:rPr>
  </w:style>
  <w:style w:type="character" w:customStyle="1" w:styleId="ListLabel692">
    <w:name w:val="ListLabel 692"/>
    <w:qFormat/>
    <w:rPr>
      <w:rFonts w:cs="Wingdings"/>
    </w:rPr>
  </w:style>
  <w:style w:type="character" w:customStyle="1" w:styleId="ListLabel693">
    <w:name w:val="ListLabel 693"/>
    <w:qFormat/>
    <w:rPr>
      <w:rFonts w:cs="Times New Roman"/>
      <w:b/>
      <w:sz w:val="28"/>
    </w:rPr>
  </w:style>
  <w:style w:type="character" w:customStyle="1" w:styleId="ListLabel694">
    <w:name w:val="ListLabel 694"/>
    <w:qFormat/>
    <w:rPr>
      <w:rFonts w:cs="Courier New"/>
    </w:rPr>
  </w:style>
  <w:style w:type="character" w:customStyle="1" w:styleId="ListLabel695">
    <w:name w:val="ListLabel 695"/>
    <w:qFormat/>
    <w:rPr>
      <w:rFonts w:cs="Wingdings"/>
    </w:rPr>
  </w:style>
  <w:style w:type="character" w:customStyle="1" w:styleId="ListLabel696">
    <w:name w:val="ListLabel 696"/>
    <w:qFormat/>
    <w:rPr>
      <w:rFonts w:cs="Symbol"/>
    </w:rPr>
  </w:style>
  <w:style w:type="character" w:customStyle="1" w:styleId="ListLabel697">
    <w:name w:val="ListLabel 697"/>
    <w:qFormat/>
    <w:rPr>
      <w:rFonts w:cs="Courier New"/>
    </w:rPr>
  </w:style>
  <w:style w:type="character" w:customStyle="1" w:styleId="ListLabel698">
    <w:name w:val="ListLabel 698"/>
    <w:qFormat/>
    <w:rPr>
      <w:rFonts w:cs="Wingdings"/>
    </w:rPr>
  </w:style>
  <w:style w:type="character" w:customStyle="1" w:styleId="ListLabel699">
    <w:name w:val="ListLabel 699"/>
    <w:qFormat/>
    <w:rPr>
      <w:rFonts w:cs="Symbol"/>
    </w:rPr>
  </w:style>
  <w:style w:type="character" w:customStyle="1" w:styleId="ListLabel700">
    <w:name w:val="ListLabel 700"/>
    <w:qFormat/>
    <w:rPr>
      <w:rFonts w:cs="Courier New"/>
    </w:rPr>
  </w:style>
  <w:style w:type="character" w:customStyle="1" w:styleId="ListLabel701">
    <w:name w:val="ListLabel 701"/>
    <w:qFormat/>
    <w:rPr>
      <w:rFonts w:cs="Wingdings"/>
    </w:rPr>
  </w:style>
  <w:style w:type="character" w:customStyle="1" w:styleId="ListLabel702">
    <w:name w:val="ListLabel 702"/>
    <w:qFormat/>
    <w:rPr>
      <w:rFonts w:cs="Symbol"/>
      <w:sz w:val="28"/>
    </w:rPr>
  </w:style>
  <w:style w:type="character" w:customStyle="1" w:styleId="ListLabel703">
    <w:name w:val="ListLabel 703"/>
    <w:qFormat/>
    <w:rPr>
      <w:rFonts w:cs="Courier New"/>
      <w:sz w:val="20"/>
    </w:rPr>
  </w:style>
  <w:style w:type="character" w:customStyle="1" w:styleId="ListLabel704">
    <w:name w:val="ListLabel 704"/>
    <w:qFormat/>
    <w:rPr>
      <w:rFonts w:cs="Wingdings"/>
      <w:sz w:val="20"/>
    </w:rPr>
  </w:style>
  <w:style w:type="character" w:customStyle="1" w:styleId="ListLabel705">
    <w:name w:val="ListLabel 705"/>
    <w:qFormat/>
    <w:rPr>
      <w:rFonts w:cs="Wingdings"/>
      <w:sz w:val="20"/>
    </w:rPr>
  </w:style>
  <w:style w:type="character" w:customStyle="1" w:styleId="ListLabel706">
    <w:name w:val="ListLabel 706"/>
    <w:qFormat/>
    <w:rPr>
      <w:rFonts w:cs="Wingdings"/>
      <w:sz w:val="20"/>
    </w:rPr>
  </w:style>
  <w:style w:type="character" w:customStyle="1" w:styleId="ListLabel707">
    <w:name w:val="ListLabel 707"/>
    <w:qFormat/>
    <w:rPr>
      <w:rFonts w:cs="Wingdings"/>
      <w:sz w:val="20"/>
    </w:rPr>
  </w:style>
  <w:style w:type="character" w:customStyle="1" w:styleId="ListLabel708">
    <w:name w:val="ListLabel 708"/>
    <w:qFormat/>
    <w:rPr>
      <w:rFonts w:cs="Wingdings"/>
      <w:sz w:val="20"/>
    </w:rPr>
  </w:style>
  <w:style w:type="character" w:customStyle="1" w:styleId="ListLabel709">
    <w:name w:val="ListLabel 709"/>
    <w:qFormat/>
    <w:rPr>
      <w:rFonts w:cs="Wingdings"/>
      <w:sz w:val="20"/>
    </w:rPr>
  </w:style>
  <w:style w:type="character" w:customStyle="1" w:styleId="ListLabel710">
    <w:name w:val="ListLabel 710"/>
    <w:qFormat/>
    <w:rPr>
      <w:rFonts w:cs="Wingdings"/>
      <w:sz w:val="20"/>
    </w:rPr>
  </w:style>
  <w:style w:type="character" w:customStyle="1" w:styleId="ListLabel711">
    <w:name w:val="ListLabel 711"/>
    <w:qFormat/>
    <w:rPr>
      <w:rFonts w:ascii="Times New Roman" w:hAnsi="Times New Roman" w:cs="Times New Roman"/>
      <w:b/>
      <w:sz w:val="28"/>
    </w:rPr>
  </w:style>
  <w:style w:type="character" w:customStyle="1" w:styleId="ListLabel712">
    <w:name w:val="ListLabel 712"/>
    <w:qFormat/>
    <w:rPr>
      <w:rFonts w:cs="Courier New"/>
    </w:rPr>
  </w:style>
  <w:style w:type="character" w:customStyle="1" w:styleId="ListLabel713">
    <w:name w:val="ListLabel 713"/>
    <w:qFormat/>
    <w:rPr>
      <w:rFonts w:cs="Wingdings"/>
    </w:rPr>
  </w:style>
  <w:style w:type="character" w:customStyle="1" w:styleId="ListLabel714">
    <w:name w:val="ListLabel 714"/>
    <w:qFormat/>
    <w:rPr>
      <w:rFonts w:cs="Symbol"/>
    </w:rPr>
  </w:style>
  <w:style w:type="character" w:customStyle="1" w:styleId="ListLabel715">
    <w:name w:val="ListLabel 715"/>
    <w:qFormat/>
    <w:rPr>
      <w:rFonts w:cs="Courier New"/>
    </w:rPr>
  </w:style>
  <w:style w:type="character" w:customStyle="1" w:styleId="ListLabel716">
    <w:name w:val="ListLabel 716"/>
    <w:qFormat/>
    <w:rPr>
      <w:rFonts w:cs="Wingdings"/>
    </w:rPr>
  </w:style>
  <w:style w:type="character" w:customStyle="1" w:styleId="ListLabel717">
    <w:name w:val="ListLabel 717"/>
    <w:qFormat/>
    <w:rPr>
      <w:rFonts w:cs="Symbol"/>
    </w:rPr>
  </w:style>
  <w:style w:type="character" w:customStyle="1" w:styleId="ListLabel718">
    <w:name w:val="ListLabel 718"/>
    <w:qFormat/>
    <w:rPr>
      <w:rFonts w:cs="Courier New"/>
    </w:rPr>
  </w:style>
  <w:style w:type="character" w:customStyle="1" w:styleId="ListLabel719">
    <w:name w:val="ListLabel 719"/>
    <w:qFormat/>
    <w:rPr>
      <w:rFonts w:cs="Wingdings"/>
    </w:rPr>
  </w:style>
  <w:style w:type="character" w:customStyle="1" w:styleId="ListLabel720">
    <w:name w:val="ListLabel 720"/>
    <w:qFormat/>
    <w:rPr>
      <w:rFonts w:cs="Times New Roman"/>
      <w:sz w:val="28"/>
    </w:rPr>
  </w:style>
  <w:style w:type="character" w:customStyle="1" w:styleId="ListLabel721">
    <w:name w:val="ListLabel 721"/>
    <w:qFormat/>
    <w:rPr>
      <w:rFonts w:cs="Courier New"/>
    </w:rPr>
  </w:style>
  <w:style w:type="character" w:customStyle="1" w:styleId="ListLabel722">
    <w:name w:val="ListLabel 722"/>
    <w:qFormat/>
    <w:rPr>
      <w:rFonts w:cs="Wingdings"/>
    </w:rPr>
  </w:style>
  <w:style w:type="character" w:customStyle="1" w:styleId="ListLabel723">
    <w:name w:val="ListLabel 723"/>
    <w:qFormat/>
    <w:rPr>
      <w:rFonts w:cs="Symbol"/>
    </w:rPr>
  </w:style>
  <w:style w:type="character" w:customStyle="1" w:styleId="ListLabel724">
    <w:name w:val="ListLabel 724"/>
    <w:qFormat/>
    <w:rPr>
      <w:rFonts w:cs="Courier New"/>
    </w:rPr>
  </w:style>
  <w:style w:type="character" w:customStyle="1" w:styleId="ListLabel725">
    <w:name w:val="ListLabel 725"/>
    <w:qFormat/>
    <w:rPr>
      <w:rFonts w:cs="Wingdings"/>
    </w:rPr>
  </w:style>
  <w:style w:type="character" w:customStyle="1" w:styleId="ListLabel726">
    <w:name w:val="ListLabel 726"/>
    <w:qFormat/>
    <w:rPr>
      <w:rFonts w:cs="Symbol"/>
    </w:rPr>
  </w:style>
  <w:style w:type="character" w:customStyle="1" w:styleId="ListLabel727">
    <w:name w:val="ListLabel 727"/>
    <w:qFormat/>
    <w:rPr>
      <w:rFonts w:cs="Courier New"/>
    </w:rPr>
  </w:style>
  <w:style w:type="character" w:customStyle="1" w:styleId="ListLabel728">
    <w:name w:val="ListLabel 728"/>
    <w:qFormat/>
    <w:rPr>
      <w:rFonts w:cs="Wingdings"/>
    </w:rPr>
  </w:style>
  <w:style w:type="character" w:customStyle="1" w:styleId="ListLabel729">
    <w:name w:val="ListLabel 729"/>
    <w:qFormat/>
    <w:rPr>
      <w:rFonts w:ascii="Times New Roman" w:hAnsi="Times New Roman" w:cs="Times New Roman"/>
      <w:b/>
      <w:sz w:val="28"/>
    </w:rPr>
  </w:style>
  <w:style w:type="character" w:customStyle="1" w:styleId="ListLabel730">
    <w:name w:val="ListLabel 730"/>
    <w:qFormat/>
    <w:rPr>
      <w:rFonts w:cs="Courier New"/>
    </w:rPr>
  </w:style>
  <w:style w:type="character" w:customStyle="1" w:styleId="ListLabel731">
    <w:name w:val="ListLabel 731"/>
    <w:qFormat/>
    <w:rPr>
      <w:rFonts w:cs="Wingdings"/>
    </w:rPr>
  </w:style>
  <w:style w:type="character" w:customStyle="1" w:styleId="ListLabel732">
    <w:name w:val="ListLabel 732"/>
    <w:qFormat/>
    <w:rPr>
      <w:rFonts w:cs="Symbol"/>
    </w:rPr>
  </w:style>
  <w:style w:type="character" w:customStyle="1" w:styleId="ListLabel733">
    <w:name w:val="ListLabel 733"/>
    <w:qFormat/>
    <w:rPr>
      <w:rFonts w:cs="Courier New"/>
    </w:rPr>
  </w:style>
  <w:style w:type="character" w:customStyle="1" w:styleId="ListLabel734">
    <w:name w:val="ListLabel 734"/>
    <w:qFormat/>
    <w:rPr>
      <w:rFonts w:cs="Wingdings"/>
    </w:rPr>
  </w:style>
  <w:style w:type="character" w:customStyle="1" w:styleId="ListLabel735">
    <w:name w:val="ListLabel 735"/>
    <w:qFormat/>
    <w:rPr>
      <w:rFonts w:cs="Symbol"/>
    </w:rPr>
  </w:style>
  <w:style w:type="character" w:customStyle="1" w:styleId="ListLabel736">
    <w:name w:val="ListLabel 736"/>
    <w:qFormat/>
    <w:rPr>
      <w:rFonts w:cs="Courier New"/>
    </w:rPr>
  </w:style>
  <w:style w:type="character" w:customStyle="1" w:styleId="ListLabel737">
    <w:name w:val="ListLabel 737"/>
    <w:qFormat/>
    <w:rPr>
      <w:rFonts w:cs="Wingdings"/>
    </w:rPr>
  </w:style>
  <w:style w:type="character" w:customStyle="1" w:styleId="ListLabel738">
    <w:name w:val="ListLabel 738"/>
    <w:qFormat/>
    <w:rPr>
      <w:rFonts w:cs="Times New Roman"/>
      <w:sz w:val="28"/>
    </w:rPr>
  </w:style>
  <w:style w:type="character" w:customStyle="1" w:styleId="ListLabel739">
    <w:name w:val="ListLabel 739"/>
    <w:qFormat/>
    <w:rPr>
      <w:rFonts w:cs="Courier New"/>
    </w:rPr>
  </w:style>
  <w:style w:type="character" w:customStyle="1" w:styleId="ListLabel740">
    <w:name w:val="ListLabel 740"/>
    <w:qFormat/>
    <w:rPr>
      <w:rFonts w:cs="Wingdings"/>
    </w:rPr>
  </w:style>
  <w:style w:type="character" w:customStyle="1" w:styleId="ListLabel741">
    <w:name w:val="ListLabel 741"/>
    <w:qFormat/>
    <w:rPr>
      <w:rFonts w:cs="Symbol"/>
    </w:rPr>
  </w:style>
  <w:style w:type="character" w:customStyle="1" w:styleId="ListLabel742">
    <w:name w:val="ListLabel 742"/>
    <w:qFormat/>
    <w:rPr>
      <w:rFonts w:cs="Courier New"/>
    </w:rPr>
  </w:style>
  <w:style w:type="character" w:customStyle="1" w:styleId="ListLabel743">
    <w:name w:val="ListLabel 743"/>
    <w:qFormat/>
    <w:rPr>
      <w:rFonts w:cs="Wingdings"/>
    </w:rPr>
  </w:style>
  <w:style w:type="character" w:customStyle="1" w:styleId="ListLabel744">
    <w:name w:val="ListLabel 744"/>
    <w:qFormat/>
    <w:rPr>
      <w:rFonts w:cs="Symbol"/>
    </w:rPr>
  </w:style>
  <w:style w:type="character" w:customStyle="1" w:styleId="ListLabel745">
    <w:name w:val="ListLabel 745"/>
    <w:qFormat/>
    <w:rPr>
      <w:rFonts w:cs="Courier New"/>
    </w:rPr>
  </w:style>
  <w:style w:type="character" w:customStyle="1" w:styleId="ListLabel746">
    <w:name w:val="ListLabel 746"/>
    <w:qFormat/>
    <w:rPr>
      <w:rFonts w:cs="Wingdings"/>
    </w:rPr>
  </w:style>
  <w:style w:type="character" w:customStyle="1" w:styleId="ListLabel747">
    <w:name w:val="ListLabel 747"/>
    <w:qFormat/>
    <w:rPr>
      <w:rFonts w:cs="Times New Roman"/>
      <w:b/>
      <w:sz w:val="28"/>
    </w:rPr>
  </w:style>
  <w:style w:type="character" w:customStyle="1" w:styleId="ListLabel748">
    <w:name w:val="ListLabel 748"/>
    <w:qFormat/>
    <w:rPr>
      <w:rFonts w:cs="Courier New"/>
    </w:rPr>
  </w:style>
  <w:style w:type="character" w:customStyle="1" w:styleId="ListLabel749">
    <w:name w:val="ListLabel 749"/>
    <w:qFormat/>
    <w:rPr>
      <w:rFonts w:cs="Wingdings"/>
    </w:rPr>
  </w:style>
  <w:style w:type="character" w:customStyle="1" w:styleId="ListLabel750">
    <w:name w:val="ListLabel 750"/>
    <w:qFormat/>
    <w:rPr>
      <w:rFonts w:cs="Symbol"/>
    </w:rPr>
  </w:style>
  <w:style w:type="character" w:customStyle="1" w:styleId="ListLabel751">
    <w:name w:val="ListLabel 751"/>
    <w:qFormat/>
    <w:rPr>
      <w:rFonts w:cs="Courier New"/>
    </w:rPr>
  </w:style>
  <w:style w:type="character" w:customStyle="1" w:styleId="ListLabel752">
    <w:name w:val="ListLabel 752"/>
    <w:qFormat/>
    <w:rPr>
      <w:rFonts w:cs="Wingdings"/>
    </w:rPr>
  </w:style>
  <w:style w:type="character" w:customStyle="1" w:styleId="ListLabel753">
    <w:name w:val="ListLabel 753"/>
    <w:qFormat/>
    <w:rPr>
      <w:rFonts w:cs="Symbol"/>
    </w:rPr>
  </w:style>
  <w:style w:type="character" w:customStyle="1" w:styleId="ListLabel754">
    <w:name w:val="ListLabel 754"/>
    <w:qFormat/>
    <w:rPr>
      <w:rFonts w:cs="Courier New"/>
    </w:rPr>
  </w:style>
  <w:style w:type="character" w:customStyle="1" w:styleId="ListLabel755">
    <w:name w:val="ListLabel 755"/>
    <w:qFormat/>
    <w:rPr>
      <w:rFonts w:cs="Wingdings"/>
    </w:rPr>
  </w:style>
  <w:style w:type="paragraph" w:customStyle="1" w:styleId="a6">
    <w:name w:val="Заголовок"/>
    <w:basedOn w:val="a"/>
    <w:next w:val="a7"/>
    <w:qFormat/>
    <w:pPr>
      <w:keepNext/>
      <w:spacing w:before="240" w:after="120"/>
    </w:pPr>
    <w:rPr>
      <w:rFonts w:ascii="Liberation Sans" w:eastAsia="Microsoft YaHei" w:hAnsi="Liberation Sans" w:cs="Mangal"/>
      <w:sz w:val="28"/>
      <w:szCs w:val="28"/>
    </w:rPr>
  </w:style>
  <w:style w:type="paragraph" w:styleId="a7">
    <w:name w:val="Body Text"/>
    <w:basedOn w:val="a"/>
    <w:uiPriority w:val="99"/>
    <w:semiHidden/>
    <w:unhideWhenUsed/>
    <w:rsid w:val="00127F15"/>
    <w:pPr>
      <w:spacing w:after="120" w:line="240" w:lineRule="auto"/>
    </w:pPr>
    <w:rPr>
      <w:rFonts w:ascii="Times New Roman" w:eastAsia="Times New Roman" w:hAnsi="Times New Roman" w:cs="Times New Roman"/>
      <w:sz w:val="24"/>
      <w:szCs w:val="24"/>
      <w:lang w:eastAsia="ru-RU"/>
    </w:rPr>
  </w:style>
  <w:style w:type="paragraph" w:styleId="a8">
    <w:name w:val="List"/>
    <w:basedOn w:val="a7"/>
    <w:rPr>
      <w:rFonts w:cs="Lohit Devanagari"/>
    </w:rPr>
  </w:style>
  <w:style w:type="paragraph" w:styleId="a9">
    <w:name w:val="caption"/>
    <w:basedOn w:val="a"/>
    <w:qFormat/>
    <w:pPr>
      <w:suppressLineNumbers/>
      <w:spacing w:before="120" w:after="120"/>
    </w:pPr>
    <w:rPr>
      <w:rFonts w:cs="Lohit Devanagari"/>
      <w:i/>
      <w:iCs/>
      <w:sz w:val="24"/>
      <w:szCs w:val="24"/>
    </w:rPr>
  </w:style>
  <w:style w:type="paragraph" w:styleId="aa">
    <w:name w:val="index heading"/>
    <w:basedOn w:val="a"/>
    <w:qFormat/>
    <w:pPr>
      <w:suppressLineNumbers/>
    </w:pPr>
    <w:rPr>
      <w:rFonts w:cs="Mangal"/>
    </w:rPr>
  </w:style>
  <w:style w:type="paragraph" w:customStyle="1" w:styleId="11">
    <w:name w:val="Заголовок1"/>
    <w:basedOn w:val="a"/>
    <w:qFormat/>
    <w:pPr>
      <w:keepNext/>
      <w:spacing w:before="240" w:after="120"/>
    </w:pPr>
    <w:rPr>
      <w:rFonts w:ascii="Liberation Sans" w:eastAsia="Noto Sans CJK SC Regular" w:hAnsi="Liberation Sans" w:cs="Lohit Devanagari"/>
      <w:sz w:val="28"/>
      <w:szCs w:val="28"/>
    </w:rPr>
  </w:style>
  <w:style w:type="paragraph" w:customStyle="1" w:styleId="ab">
    <w:name w:val="Покажчик"/>
    <w:basedOn w:val="a"/>
    <w:qFormat/>
    <w:pPr>
      <w:suppressLineNumbers/>
    </w:pPr>
    <w:rPr>
      <w:rFonts w:cs="Lohit Devanagari"/>
    </w:rPr>
  </w:style>
  <w:style w:type="paragraph" w:customStyle="1" w:styleId="rvps683">
    <w:name w:val="rvps683"/>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styleId="ac">
    <w:name w:val="Normal (Web)"/>
    <w:basedOn w:val="a"/>
    <w:uiPriority w:val="99"/>
    <w:semiHidden/>
    <w:unhideWhenUsed/>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
    <w:name w:val="rvps3"/>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
    <w:name w:val="rvps4"/>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
    <w:name w:val="rvps1"/>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5">
    <w:name w:val="rvps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7">
    <w:name w:val="rvps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0">
    <w:name w:val="rvps1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6">
    <w:name w:val="rvps16"/>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9">
    <w:name w:val="rvps1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1">
    <w:name w:val="rvps21"/>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2">
    <w:name w:val="rvps2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0">
    <w:name w:val="rvps3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82">
    <w:name w:val="rvps68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2">
    <w:name w:val="rvps3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3">
    <w:name w:val="rvps33"/>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4">
    <w:name w:val="rvps34"/>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5">
    <w:name w:val="rvps3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6">
    <w:name w:val="rvps36"/>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5">
    <w:name w:val="rvps4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9">
    <w:name w:val="rvps4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50">
    <w:name w:val="rvps5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51">
    <w:name w:val="rvps51"/>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52">
    <w:name w:val="rvps5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53">
    <w:name w:val="rvps53"/>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75">
    <w:name w:val="rvps67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76">
    <w:name w:val="rvps676"/>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2">
    <w:name w:val="rvps6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5">
    <w:name w:val="rvps6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9">
    <w:name w:val="rvps6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75">
    <w:name w:val="rvps7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79">
    <w:name w:val="rvps7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84">
    <w:name w:val="rvps84"/>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51">
    <w:name w:val="rvps151"/>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70">
    <w:name w:val="rvps17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76">
    <w:name w:val="rvps176"/>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80">
    <w:name w:val="rvps18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81">
    <w:name w:val="rvps181"/>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82">
    <w:name w:val="rvps18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88">
    <w:name w:val="rvps188"/>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190">
    <w:name w:val="rvps19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77">
    <w:name w:val="rvps67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78">
    <w:name w:val="rvps678"/>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17">
    <w:name w:val="rvps21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18">
    <w:name w:val="rvps218"/>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25">
    <w:name w:val="rvps22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28">
    <w:name w:val="rvps228"/>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32">
    <w:name w:val="rvps23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56">
    <w:name w:val="rvps256"/>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59">
    <w:name w:val="rvps25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01">
    <w:name w:val="rvps401"/>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84">
    <w:name w:val="rvps284"/>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85">
    <w:name w:val="rvps28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92">
    <w:name w:val="rvps29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95">
    <w:name w:val="rvps29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97">
    <w:name w:val="rvps29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298">
    <w:name w:val="rvps298"/>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27">
    <w:name w:val="rvps32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29">
    <w:name w:val="rvps32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30">
    <w:name w:val="rvps33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59">
    <w:name w:val="rvps35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60">
    <w:name w:val="rvps36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61">
    <w:name w:val="rvps361"/>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68">
    <w:name w:val="rvps368"/>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34">
    <w:name w:val="rvps334"/>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84">
    <w:name w:val="rvps684"/>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397">
    <w:name w:val="rvps39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02">
    <w:name w:val="rvps402"/>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37">
    <w:name w:val="rvps43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38">
    <w:name w:val="rvps438"/>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39">
    <w:name w:val="rvps43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40">
    <w:name w:val="rvps44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60">
    <w:name w:val="rvps46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63">
    <w:name w:val="rvps463"/>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89">
    <w:name w:val="rvps489"/>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90">
    <w:name w:val="rvps49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80">
    <w:name w:val="rvps680"/>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93">
    <w:name w:val="rvps493"/>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95">
    <w:name w:val="rvps49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497">
    <w:name w:val="rvps49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504">
    <w:name w:val="rvps504"/>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585">
    <w:name w:val="rvps58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37">
    <w:name w:val="rvps637"/>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customStyle="1" w:styleId="rvps685">
    <w:name w:val="rvps685"/>
    <w:basedOn w:val="a"/>
    <w:qFormat/>
    <w:rsid w:val="00B83A24"/>
    <w:pPr>
      <w:spacing w:beforeAutospacing="1" w:afterAutospacing="1" w:line="240" w:lineRule="auto"/>
    </w:pPr>
    <w:rPr>
      <w:rFonts w:ascii="Times New Roman" w:eastAsia="Times New Roman" w:hAnsi="Times New Roman" w:cs="Times New Roman"/>
      <w:sz w:val="24"/>
      <w:szCs w:val="24"/>
      <w:lang w:eastAsia="ru-RU"/>
    </w:rPr>
  </w:style>
  <w:style w:type="paragraph" w:styleId="ad">
    <w:name w:val="Balloon Text"/>
    <w:basedOn w:val="a"/>
    <w:uiPriority w:val="99"/>
    <w:semiHidden/>
    <w:unhideWhenUsed/>
    <w:qFormat/>
    <w:rsid w:val="00E1276F"/>
    <w:pPr>
      <w:spacing w:after="0" w:line="240" w:lineRule="auto"/>
    </w:pPr>
    <w:rPr>
      <w:rFonts w:ascii="Segoe UI" w:hAnsi="Segoe UI" w:cs="Segoe UI"/>
      <w:sz w:val="18"/>
      <w:szCs w:val="18"/>
    </w:rPr>
  </w:style>
  <w:style w:type="paragraph" w:styleId="ae">
    <w:name w:val="No Spacing"/>
    <w:uiPriority w:val="1"/>
    <w:qFormat/>
    <w:rsid w:val="003A3B4E"/>
    <w:rPr>
      <w:rFonts w:ascii="Calibri" w:eastAsia="Calibri" w:hAnsi="Calibri"/>
      <w:color w:val="00000A"/>
      <w:sz w:val="22"/>
    </w:rPr>
  </w:style>
  <w:style w:type="paragraph" w:styleId="af">
    <w:name w:val="List Paragraph"/>
    <w:basedOn w:val="a"/>
    <w:uiPriority w:val="34"/>
    <w:qFormat/>
    <w:rsid w:val="00753CD6"/>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12">
    <w:name w:val="Знак Знак1"/>
    <w:basedOn w:val="a"/>
    <w:qFormat/>
    <w:rsid w:val="00161173"/>
    <w:pPr>
      <w:spacing w:after="0" w:line="240" w:lineRule="auto"/>
    </w:pPr>
    <w:rPr>
      <w:rFonts w:ascii="Verdana" w:eastAsia="Times New Roman" w:hAnsi="Verdana" w:cs="Verdana"/>
      <w:sz w:val="20"/>
      <w:szCs w:val="20"/>
      <w:lang w:val="en-US"/>
    </w:rPr>
  </w:style>
  <w:style w:type="paragraph" w:customStyle="1" w:styleId="13">
    <w:name w:val="Абзац списка1"/>
    <w:basedOn w:val="a"/>
    <w:qFormat/>
    <w:rsid w:val="009F2E39"/>
    <w:pPr>
      <w:ind w:left="720"/>
      <w:contextualSpacing/>
    </w:pPr>
    <w:rPr>
      <w:rFonts w:eastAsia="Times New Roman" w:cs="Times New Roman"/>
    </w:rPr>
  </w:style>
  <w:style w:type="paragraph" w:customStyle="1" w:styleId="22">
    <w:name w:val="Основной текст (2)"/>
    <w:basedOn w:val="a"/>
    <w:qFormat/>
    <w:rsid w:val="009F2E39"/>
    <w:pPr>
      <w:widowControl w:val="0"/>
      <w:shd w:val="clear" w:color="auto" w:fill="FFFFFF"/>
      <w:spacing w:after="0" w:line="240" w:lineRule="auto"/>
    </w:pPr>
    <w:rPr>
      <w:rFonts w:ascii="Times New Roman" w:eastAsia="Times New Roman" w:hAnsi="Times New Roman"/>
    </w:rPr>
  </w:style>
  <w:style w:type="paragraph" w:customStyle="1" w:styleId="af0">
    <w:name w:val="Содержимое таблицы"/>
    <w:basedOn w:val="a"/>
    <w:qFormat/>
    <w:pPr>
      <w:suppressLineNumbers/>
    </w:pPr>
  </w:style>
  <w:style w:type="paragraph" w:customStyle="1" w:styleId="af1">
    <w:name w:val="Заголовок таблицы"/>
    <w:basedOn w:val="af0"/>
    <w:qFormat/>
    <w:pPr>
      <w:jc w:val="center"/>
    </w:pPr>
    <w:rPr>
      <w:b/>
      <w:bCs/>
    </w:rPr>
  </w:style>
  <w:style w:type="numbering" w:customStyle="1" w:styleId="14">
    <w:name w:val="Нет списка1"/>
    <w:uiPriority w:val="99"/>
    <w:semiHidden/>
    <w:unhideWhenUsed/>
    <w:qFormat/>
    <w:rsid w:val="00B83A24"/>
  </w:style>
  <w:style w:type="table" w:styleId="af2">
    <w:name w:val="Table Grid"/>
    <w:basedOn w:val="a1"/>
    <w:uiPriority w:val="39"/>
    <w:rsid w:val="00761B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
    <w:name w:val="Сетка таблицы1"/>
    <w:basedOn w:val="a1"/>
    <w:rsid w:val="00161173"/>
    <w:rPr>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header"/>
    <w:basedOn w:val="a"/>
    <w:link w:val="af4"/>
    <w:uiPriority w:val="99"/>
    <w:unhideWhenUsed/>
    <w:rsid w:val="00686BE2"/>
    <w:pPr>
      <w:tabs>
        <w:tab w:val="center" w:pos="4819"/>
        <w:tab w:val="right" w:pos="9639"/>
      </w:tabs>
      <w:spacing w:after="0" w:line="240" w:lineRule="auto"/>
    </w:pPr>
  </w:style>
  <w:style w:type="character" w:customStyle="1" w:styleId="af4">
    <w:name w:val="Верхний колонтитул Знак"/>
    <w:basedOn w:val="a0"/>
    <w:link w:val="af3"/>
    <w:uiPriority w:val="99"/>
    <w:rsid w:val="00686BE2"/>
    <w:rPr>
      <w:rFonts w:ascii="Calibri" w:eastAsia="Calibri" w:hAnsi="Calibri"/>
      <w:color w:val="00000A"/>
      <w:sz w:val="22"/>
    </w:rPr>
  </w:style>
  <w:style w:type="paragraph" w:styleId="af5">
    <w:name w:val="footer"/>
    <w:basedOn w:val="a"/>
    <w:link w:val="af6"/>
    <w:uiPriority w:val="99"/>
    <w:unhideWhenUsed/>
    <w:rsid w:val="00686BE2"/>
    <w:pPr>
      <w:tabs>
        <w:tab w:val="center" w:pos="4819"/>
        <w:tab w:val="right" w:pos="9639"/>
      </w:tabs>
      <w:spacing w:after="0" w:line="240" w:lineRule="auto"/>
    </w:pPr>
  </w:style>
  <w:style w:type="character" w:customStyle="1" w:styleId="af6">
    <w:name w:val="Нижний колонтитул Знак"/>
    <w:basedOn w:val="a0"/>
    <w:link w:val="af5"/>
    <w:uiPriority w:val="99"/>
    <w:rsid w:val="00686BE2"/>
    <w:rPr>
      <w:rFonts w:ascii="Calibri" w:eastAsia="Calibri" w:hAnsi="Calibri"/>
      <w:color w:val="00000A"/>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C29A9-0B97-49BB-83A9-29CF07DFB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8824</Words>
  <Characters>50302</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59008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cp:revision>
  <cp:lastPrinted>2020-02-11T09:18:00Z</cp:lastPrinted>
  <dcterms:created xsi:type="dcterms:W3CDTF">2020-02-07T08:19:00Z</dcterms:created>
  <dcterms:modified xsi:type="dcterms:W3CDTF">2020-02-11T09:20:00Z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